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59C8" w:rsidRPr="008732CD" w:rsidRDefault="008732CD">
      <w:pPr>
        <w:spacing w:after="200"/>
        <w:jc w:val="center"/>
        <w:rPr>
          <w:b/>
          <w:sz w:val="20"/>
          <w:szCs w:val="20"/>
          <w:u w:val="single"/>
        </w:rPr>
      </w:pPr>
      <w:r w:rsidRPr="008732CD">
        <w:rPr>
          <w:b/>
          <w:sz w:val="20"/>
          <w:szCs w:val="20"/>
          <w:u w:val="single"/>
        </w:rPr>
        <w:t>Survey on Appropriate Use of Urinalysis and Urine Culture in Hospitalized Patients to Diagnose Urinary Tract Infection</w:t>
      </w:r>
    </w:p>
    <w:p w14:paraId="00000002" w14:textId="4F783616" w:rsidR="000859C8" w:rsidRPr="008732CD" w:rsidRDefault="008732CD">
      <w:pPr>
        <w:spacing w:after="200"/>
        <w:jc w:val="center"/>
        <w:rPr>
          <w:b/>
          <w:sz w:val="20"/>
          <w:szCs w:val="20"/>
        </w:rPr>
      </w:pPr>
      <w:r w:rsidRPr="008732CD">
        <w:rPr>
          <w:b/>
          <w:sz w:val="20"/>
          <w:szCs w:val="20"/>
        </w:rPr>
        <w:t xml:space="preserve">The HMC Antimicrobial Stewardship Team is rolling out an educational intervention to (1) help guide thoughtful ordering of urinalysis and urine cultures and (2) to improve recognition of when antibiotics are needed. This is an anonymous survey that will help us understand current practices, and it will be used for </w:t>
      </w:r>
      <w:r>
        <w:rPr>
          <w:b/>
          <w:sz w:val="20"/>
          <w:szCs w:val="20"/>
        </w:rPr>
        <w:t>QI</w:t>
      </w:r>
      <w:r w:rsidRPr="008732CD">
        <w:rPr>
          <w:b/>
          <w:sz w:val="20"/>
          <w:szCs w:val="20"/>
        </w:rPr>
        <w:t xml:space="preserve"> work.  Thank you!</w:t>
      </w:r>
    </w:p>
    <w:p w14:paraId="00000003" w14:textId="77777777" w:rsidR="000859C8" w:rsidRPr="008732CD" w:rsidRDefault="008732CD">
      <w:pPr>
        <w:ind w:left="720"/>
        <w:rPr>
          <w:sz w:val="20"/>
          <w:szCs w:val="20"/>
        </w:rPr>
      </w:pPr>
      <w:r w:rsidRPr="008732CD">
        <w:rPr>
          <w:sz w:val="20"/>
          <w:szCs w:val="20"/>
        </w:rPr>
        <w:t>1.</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What is your role?</w:t>
      </w:r>
    </w:p>
    <w:p w14:paraId="00000004" w14:textId="77777777" w:rsidR="000859C8" w:rsidRPr="008732CD" w:rsidRDefault="008732C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R1</w:t>
      </w:r>
    </w:p>
    <w:p w14:paraId="00000005" w14:textId="77777777" w:rsidR="000859C8" w:rsidRPr="008732CD" w:rsidRDefault="008732CD">
      <w:pPr>
        <w:ind w:left="1440"/>
        <w:rPr>
          <w:sz w:val="20"/>
          <w:szCs w:val="20"/>
        </w:rPr>
      </w:pPr>
      <w:r w:rsidRPr="008732CD">
        <w:rPr>
          <w:sz w:val="20"/>
          <w:szCs w:val="20"/>
        </w:rPr>
        <w:t>b.</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R2</w:t>
      </w:r>
    </w:p>
    <w:p w14:paraId="00000006" w14:textId="77777777" w:rsidR="000859C8" w:rsidRPr="008732CD" w:rsidRDefault="008732CD" w:rsidP="3DD63A6D">
      <w:pPr>
        <w:ind w:left="1440"/>
        <w:rPr>
          <w:sz w:val="20"/>
          <w:szCs w:val="20"/>
        </w:rPr>
      </w:pPr>
      <w:r w:rsidRPr="008732CD">
        <w:rPr>
          <w:sz w:val="20"/>
          <w:szCs w:val="20"/>
        </w:rPr>
        <w:t>c.</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Medical Student</w:t>
      </w:r>
    </w:p>
    <w:p w14:paraId="00000007" w14:textId="77777777" w:rsidR="000859C8" w:rsidRPr="008732CD" w:rsidRDefault="008732CD">
      <w:pPr>
        <w:ind w:left="1440"/>
        <w:rPr>
          <w:sz w:val="20"/>
          <w:szCs w:val="20"/>
        </w:rPr>
      </w:pPr>
      <w:r w:rsidRPr="008732CD">
        <w:rPr>
          <w:sz w:val="20"/>
          <w:szCs w:val="20"/>
        </w:rPr>
        <w:t>d.</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Other:  ______________</w:t>
      </w:r>
    </w:p>
    <w:p w14:paraId="00000008" w14:textId="77777777" w:rsidR="000859C8" w:rsidRPr="008732CD" w:rsidRDefault="008732CD">
      <w:pPr>
        <w:ind w:left="1440"/>
        <w:rPr>
          <w:sz w:val="20"/>
          <w:szCs w:val="20"/>
        </w:rPr>
      </w:pPr>
      <w:r w:rsidRPr="008732CD">
        <w:rPr>
          <w:sz w:val="20"/>
          <w:szCs w:val="20"/>
        </w:rPr>
        <w:t xml:space="preserve"> </w:t>
      </w:r>
    </w:p>
    <w:p w14:paraId="00000009" w14:textId="77777777" w:rsidR="000859C8" w:rsidRPr="008732CD" w:rsidRDefault="008732CD">
      <w:pPr>
        <w:ind w:left="720"/>
        <w:rPr>
          <w:sz w:val="20"/>
          <w:szCs w:val="20"/>
        </w:rPr>
      </w:pPr>
      <w:r w:rsidRPr="008732CD">
        <w:rPr>
          <w:sz w:val="20"/>
          <w:szCs w:val="20"/>
        </w:rPr>
        <w:t>2.</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Are you taking this survey before or after the educational intervention?</w:t>
      </w:r>
    </w:p>
    <w:p w14:paraId="0000000A" w14:textId="77777777" w:rsidR="000859C8" w:rsidRPr="008732CD" w:rsidRDefault="008732C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Before</w:t>
      </w:r>
    </w:p>
    <w:p w14:paraId="0000000B" w14:textId="77777777" w:rsidR="000859C8" w:rsidRPr="008732CD" w:rsidRDefault="008732CD">
      <w:pPr>
        <w:ind w:left="1440"/>
        <w:rPr>
          <w:sz w:val="20"/>
          <w:szCs w:val="20"/>
        </w:rPr>
      </w:pPr>
      <w:r w:rsidRPr="008732CD">
        <w:rPr>
          <w:sz w:val="20"/>
          <w:szCs w:val="20"/>
        </w:rPr>
        <w:t>b.</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After</w:t>
      </w:r>
    </w:p>
    <w:p w14:paraId="0000000C" w14:textId="77777777" w:rsidR="000859C8" w:rsidRPr="008732CD" w:rsidRDefault="008732CD">
      <w:pPr>
        <w:ind w:left="1440"/>
        <w:rPr>
          <w:sz w:val="20"/>
          <w:szCs w:val="20"/>
        </w:rPr>
      </w:pPr>
      <w:r w:rsidRPr="008732CD">
        <w:rPr>
          <w:sz w:val="20"/>
          <w:szCs w:val="20"/>
        </w:rPr>
        <w:t xml:space="preserve"> </w:t>
      </w:r>
    </w:p>
    <w:p w14:paraId="0000000D" w14:textId="77777777" w:rsidR="000859C8" w:rsidRPr="008732CD" w:rsidRDefault="008732CD">
      <w:pPr>
        <w:ind w:left="720"/>
        <w:rPr>
          <w:sz w:val="20"/>
          <w:szCs w:val="20"/>
        </w:rPr>
      </w:pPr>
      <w:r w:rsidRPr="008732CD">
        <w:rPr>
          <w:sz w:val="20"/>
          <w:szCs w:val="20"/>
        </w:rPr>
        <w:t>3.</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What is your primary specialty?</w:t>
      </w:r>
    </w:p>
    <w:p w14:paraId="0000000E" w14:textId="77777777" w:rsidR="000859C8" w:rsidRPr="008732CD" w:rsidRDefault="008732C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Medicine</w:t>
      </w:r>
    </w:p>
    <w:p w14:paraId="0000000F" w14:textId="77777777" w:rsidR="000859C8" w:rsidRPr="008732CD" w:rsidRDefault="008732CD">
      <w:pPr>
        <w:ind w:left="1440"/>
        <w:rPr>
          <w:sz w:val="20"/>
          <w:szCs w:val="20"/>
        </w:rPr>
      </w:pPr>
      <w:r w:rsidRPr="008732CD">
        <w:rPr>
          <w:sz w:val="20"/>
          <w:szCs w:val="20"/>
        </w:rPr>
        <w:t>b.</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Other:  ______________</w:t>
      </w:r>
    </w:p>
    <w:p w14:paraId="00000010" w14:textId="77777777" w:rsidR="000859C8" w:rsidRPr="008732CD" w:rsidRDefault="008732CD">
      <w:pPr>
        <w:ind w:left="1440"/>
        <w:rPr>
          <w:sz w:val="20"/>
          <w:szCs w:val="20"/>
        </w:rPr>
      </w:pPr>
      <w:r w:rsidRPr="008732CD">
        <w:rPr>
          <w:sz w:val="20"/>
          <w:szCs w:val="20"/>
        </w:rPr>
        <w:t xml:space="preserve"> </w:t>
      </w:r>
    </w:p>
    <w:p w14:paraId="00000011" w14:textId="75388618" w:rsidR="000859C8" w:rsidRPr="008732CD" w:rsidRDefault="008732CD" w:rsidP="00D81F28">
      <w:pPr>
        <w:ind w:left="1440" w:hanging="720"/>
        <w:rPr>
          <w:sz w:val="20"/>
          <w:szCs w:val="20"/>
        </w:rPr>
      </w:pPr>
      <w:r w:rsidRPr="008732CD">
        <w:rPr>
          <w:sz w:val="20"/>
          <w:szCs w:val="20"/>
        </w:rPr>
        <w:t>4.</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 xml:space="preserve">A 92 year-old woman is admitted for CHF exacerbation. On HOD #2, she develops new altered mental status with waxing and waning attention. She is afebrile and </w:t>
      </w:r>
      <w:r w:rsidR="00D81F28">
        <w:rPr>
          <w:sz w:val="20"/>
          <w:szCs w:val="20"/>
        </w:rPr>
        <w:t xml:space="preserve">has </w:t>
      </w:r>
      <w:r w:rsidRPr="008732CD">
        <w:rPr>
          <w:sz w:val="20"/>
          <w:szCs w:val="20"/>
        </w:rPr>
        <w:t>stable</w:t>
      </w:r>
      <w:r w:rsidR="00D81F28">
        <w:rPr>
          <w:sz w:val="20"/>
          <w:szCs w:val="20"/>
        </w:rPr>
        <w:t xml:space="preserve"> vitals</w:t>
      </w:r>
      <w:r w:rsidRPr="008732CD">
        <w:rPr>
          <w:sz w:val="20"/>
          <w:szCs w:val="20"/>
        </w:rPr>
        <w:t>. What is your next step?</w:t>
      </w:r>
    </w:p>
    <w:p w14:paraId="00000012" w14:textId="77777777" w:rsidR="000859C8" w:rsidRPr="008732CD" w:rsidRDefault="008732C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Send a urinalysis with reflex culture as part of her initial workup for delirium</w:t>
      </w:r>
    </w:p>
    <w:p w14:paraId="00000013" w14:textId="77777777" w:rsidR="000859C8" w:rsidRPr="008732CD" w:rsidRDefault="008732CD">
      <w:pPr>
        <w:ind w:left="1440"/>
        <w:rPr>
          <w:sz w:val="20"/>
          <w:szCs w:val="20"/>
        </w:rPr>
      </w:pPr>
      <w:r w:rsidRPr="008732CD">
        <w:rPr>
          <w:sz w:val="20"/>
          <w:szCs w:val="20"/>
        </w:rPr>
        <w:t>b.</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Address possible dehydration, polypharmacy, and other causes of altered mental status</w:t>
      </w:r>
    </w:p>
    <w:p w14:paraId="00000014" w14:textId="77777777" w:rsidR="000859C8" w:rsidRPr="008732CD" w:rsidRDefault="008732CD" w:rsidP="3DD63A6D">
      <w:pPr>
        <w:ind w:left="1440"/>
        <w:rPr>
          <w:sz w:val="20"/>
          <w:szCs w:val="20"/>
        </w:rPr>
      </w:pPr>
      <w:r w:rsidRPr="008732CD">
        <w:rPr>
          <w:sz w:val="20"/>
          <w:szCs w:val="20"/>
        </w:rPr>
        <w:t>c.</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Both A &amp; B</w:t>
      </w:r>
    </w:p>
    <w:p w14:paraId="00000015" w14:textId="77777777" w:rsidR="000859C8" w:rsidRPr="008732CD" w:rsidRDefault="008732CD">
      <w:pPr>
        <w:ind w:left="1440"/>
        <w:rPr>
          <w:sz w:val="20"/>
          <w:szCs w:val="20"/>
        </w:rPr>
      </w:pPr>
      <w:r w:rsidRPr="008732CD">
        <w:rPr>
          <w:sz w:val="20"/>
          <w:szCs w:val="20"/>
        </w:rPr>
        <w:t xml:space="preserve"> </w:t>
      </w:r>
    </w:p>
    <w:p w14:paraId="00000016" w14:textId="244CB753" w:rsidR="000859C8" w:rsidRPr="008732CD" w:rsidRDefault="008732CD" w:rsidP="3DD63A6D">
      <w:pPr>
        <w:ind w:left="720"/>
        <w:rPr>
          <w:sz w:val="20"/>
          <w:szCs w:val="20"/>
        </w:rPr>
      </w:pPr>
      <w:r w:rsidRPr="008732CD">
        <w:rPr>
          <w:sz w:val="20"/>
          <w:szCs w:val="20"/>
        </w:rPr>
        <w:t>5.</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In which of the following scenarios should you check a UA</w:t>
      </w:r>
      <w:r>
        <w:rPr>
          <w:sz w:val="20"/>
          <w:szCs w:val="20"/>
        </w:rPr>
        <w:t>/</w:t>
      </w:r>
      <w:r w:rsidR="00031680">
        <w:rPr>
          <w:sz w:val="20"/>
          <w:szCs w:val="20"/>
        </w:rPr>
        <w:t>u</w:t>
      </w:r>
      <w:r>
        <w:rPr>
          <w:sz w:val="20"/>
          <w:szCs w:val="20"/>
        </w:rPr>
        <w:t>rine culture</w:t>
      </w:r>
      <w:r w:rsidRPr="008732CD">
        <w:rPr>
          <w:sz w:val="20"/>
          <w:szCs w:val="20"/>
        </w:rPr>
        <w:t xml:space="preserve"> in a catheterized patient?</w:t>
      </w:r>
    </w:p>
    <w:p w14:paraId="00000017" w14:textId="77777777" w:rsidR="000859C8" w:rsidRPr="008732CD" w:rsidRDefault="008732C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Cloudy urine</w:t>
      </w:r>
    </w:p>
    <w:p w14:paraId="00000018" w14:textId="77777777" w:rsidR="000859C8" w:rsidRPr="008732CD" w:rsidRDefault="008732CD">
      <w:pPr>
        <w:ind w:left="1440"/>
        <w:rPr>
          <w:sz w:val="20"/>
          <w:szCs w:val="20"/>
        </w:rPr>
      </w:pPr>
      <w:r w:rsidRPr="008732CD">
        <w:rPr>
          <w:sz w:val="20"/>
          <w:szCs w:val="20"/>
        </w:rPr>
        <w:t>b.</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Malodorous urine</w:t>
      </w:r>
    </w:p>
    <w:p w14:paraId="00000019" w14:textId="77777777" w:rsidR="000859C8" w:rsidRPr="008732CD" w:rsidRDefault="008732CD" w:rsidP="3DD63A6D">
      <w:pPr>
        <w:ind w:left="1440"/>
        <w:rPr>
          <w:sz w:val="20"/>
          <w:szCs w:val="20"/>
        </w:rPr>
      </w:pPr>
      <w:r w:rsidRPr="008732CD">
        <w:rPr>
          <w:sz w:val="20"/>
          <w:szCs w:val="20"/>
        </w:rPr>
        <w:t>c.</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Urine sediment in the Foley bag</w:t>
      </w:r>
    </w:p>
    <w:p w14:paraId="049533F4" w14:textId="2A39D191" w:rsidR="3DD63A6D" w:rsidRDefault="3DD63A6D" w:rsidP="3DD63A6D">
      <w:pPr>
        <w:ind w:left="1440"/>
        <w:rPr>
          <w:sz w:val="20"/>
          <w:szCs w:val="20"/>
        </w:rPr>
      </w:pPr>
      <w:r w:rsidRPr="3DD63A6D">
        <w:rPr>
          <w:sz w:val="20"/>
          <w:szCs w:val="20"/>
        </w:rPr>
        <w:t xml:space="preserve">d. </w:t>
      </w:r>
      <w:r w:rsidR="00114574">
        <w:rPr>
          <w:sz w:val="20"/>
          <w:szCs w:val="20"/>
        </w:rPr>
        <w:tab/>
      </w:r>
      <w:r w:rsidRPr="3DD63A6D">
        <w:rPr>
          <w:sz w:val="20"/>
          <w:szCs w:val="20"/>
        </w:rPr>
        <w:t>All of the above</w:t>
      </w:r>
    </w:p>
    <w:p w14:paraId="0000001A" w14:textId="75E96626" w:rsidR="000859C8" w:rsidRPr="008732CD" w:rsidRDefault="008732CD" w:rsidP="3DD63A6D">
      <w:pPr>
        <w:ind w:left="1440"/>
        <w:rPr>
          <w:sz w:val="20"/>
          <w:szCs w:val="20"/>
        </w:rPr>
      </w:pPr>
      <w:r w:rsidRPr="008732CD">
        <w:rPr>
          <w:sz w:val="20"/>
          <w:szCs w:val="20"/>
        </w:rPr>
        <w:t>e.</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None of the above</w:t>
      </w:r>
    </w:p>
    <w:p w14:paraId="0000001B" w14:textId="77777777" w:rsidR="000859C8" w:rsidRPr="008732CD" w:rsidRDefault="008732CD">
      <w:pPr>
        <w:ind w:left="1440"/>
        <w:rPr>
          <w:sz w:val="20"/>
          <w:szCs w:val="20"/>
        </w:rPr>
      </w:pPr>
      <w:r w:rsidRPr="008732CD">
        <w:rPr>
          <w:sz w:val="20"/>
          <w:szCs w:val="20"/>
        </w:rPr>
        <w:t xml:space="preserve"> </w:t>
      </w:r>
    </w:p>
    <w:p w14:paraId="0000001C" w14:textId="3843F433" w:rsidR="000859C8" w:rsidRPr="008732CD" w:rsidRDefault="008732CD" w:rsidP="004C5482">
      <w:pPr>
        <w:ind w:left="1440" w:hanging="720"/>
        <w:rPr>
          <w:sz w:val="20"/>
          <w:szCs w:val="20"/>
        </w:rPr>
      </w:pPr>
      <w:r w:rsidRPr="008732CD">
        <w:rPr>
          <w:sz w:val="20"/>
          <w:szCs w:val="20"/>
        </w:rPr>
        <w:t>6.</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 xml:space="preserve">In which of the following scenarios should you send a </w:t>
      </w:r>
      <w:r w:rsidR="00437FBF">
        <w:rPr>
          <w:sz w:val="20"/>
          <w:szCs w:val="20"/>
        </w:rPr>
        <w:t>UA/</w:t>
      </w:r>
      <w:r w:rsidRPr="008732CD">
        <w:rPr>
          <w:sz w:val="20"/>
          <w:szCs w:val="20"/>
        </w:rPr>
        <w:t>urine culture in a non-catheterized patient? SELECT ALL THAT APPLY</w:t>
      </w:r>
    </w:p>
    <w:p w14:paraId="0000001D" w14:textId="4E8FD147" w:rsidR="000859C8" w:rsidRPr="008732CD" w:rsidRDefault="008732CD" w:rsidP="3DD63A6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00114574" w:rsidRPr="008732CD">
        <w:rPr>
          <w:sz w:val="20"/>
          <w:szCs w:val="20"/>
        </w:rPr>
        <w:t xml:space="preserve">Patient denies urinary symptoms but has </w:t>
      </w:r>
      <w:r w:rsidR="00114574">
        <w:rPr>
          <w:sz w:val="20"/>
          <w:szCs w:val="20"/>
        </w:rPr>
        <w:t xml:space="preserve">new </w:t>
      </w:r>
      <w:r w:rsidRPr="008732CD">
        <w:rPr>
          <w:sz w:val="20"/>
          <w:szCs w:val="20"/>
        </w:rPr>
        <w:t>leukocytosis &gt; 15,000</w:t>
      </w:r>
    </w:p>
    <w:p w14:paraId="0000001E" w14:textId="2E21A48D" w:rsidR="000859C8" w:rsidRPr="008732CD" w:rsidRDefault="008732CD">
      <w:pPr>
        <w:ind w:left="1440"/>
        <w:rPr>
          <w:sz w:val="20"/>
          <w:szCs w:val="20"/>
        </w:rPr>
      </w:pPr>
      <w:r w:rsidRPr="008732CD">
        <w:rPr>
          <w:sz w:val="20"/>
          <w:szCs w:val="20"/>
        </w:rPr>
        <w:t>b.</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 xml:space="preserve">Patient denies urinary symptoms but has new fever to 38.5 </w:t>
      </w:r>
    </w:p>
    <w:p w14:paraId="0000001F" w14:textId="1170A56F" w:rsidR="000859C8" w:rsidRPr="008732CD" w:rsidRDefault="008732CD" w:rsidP="3DD63A6D">
      <w:pPr>
        <w:ind w:left="1440"/>
        <w:rPr>
          <w:sz w:val="20"/>
          <w:szCs w:val="20"/>
        </w:rPr>
      </w:pPr>
      <w:r w:rsidRPr="008732CD">
        <w:rPr>
          <w:sz w:val="20"/>
          <w:szCs w:val="20"/>
        </w:rPr>
        <w:t>c.</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00437FBF">
        <w:rPr>
          <w:sz w:val="20"/>
          <w:szCs w:val="20"/>
        </w:rPr>
        <w:t>Patient denies fever but has n</w:t>
      </w:r>
      <w:r w:rsidRPr="008732CD">
        <w:rPr>
          <w:sz w:val="20"/>
          <w:szCs w:val="20"/>
        </w:rPr>
        <w:t>ew dysuria</w:t>
      </w:r>
      <w:r w:rsidR="00031680">
        <w:rPr>
          <w:sz w:val="20"/>
          <w:szCs w:val="20"/>
        </w:rPr>
        <w:t xml:space="preserve"> and </w:t>
      </w:r>
      <w:r w:rsidRPr="008732CD">
        <w:rPr>
          <w:sz w:val="20"/>
          <w:szCs w:val="20"/>
        </w:rPr>
        <w:t>urinary frequency</w:t>
      </w:r>
    </w:p>
    <w:p w14:paraId="00000020" w14:textId="581AF8A5" w:rsidR="000859C8" w:rsidRPr="008732CD" w:rsidRDefault="008732CD" w:rsidP="3DD63A6D">
      <w:pPr>
        <w:ind w:left="1440"/>
        <w:rPr>
          <w:sz w:val="20"/>
          <w:szCs w:val="20"/>
        </w:rPr>
      </w:pPr>
      <w:r w:rsidRPr="008732CD">
        <w:rPr>
          <w:sz w:val="20"/>
          <w:szCs w:val="20"/>
        </w:rPr>
        <w:t>d.</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00114574">
        <w:rPr>
          <w:sz w:val="20"/>
          <w:szCs w:val="20"/>
        </w:rPr>
        <w:t>Patient denies urinary symptoms but has s</w:t>
      </w:r>
      <w:r w:rsidRPr="008732CD">
        <w:rPr>
          <w:sz w:val="20"/>
          <w:szCs w:val="20"/>
        </w:rPr>
        <w:t>ignificant pyuria (</w:t>
      </w:r>
      <w:r w:rsidR="00114574">
        <w:rPr>
          <w:sz w:val="20"/>
          <w:szCs w:val="20"/>
        </w:rPr>
        <w:t>3</w:t>
      </w:r>
      <w:r w:rsidRPr="008732CD">
        <w:rPr>
          <w:sz w:val="20"/>
          <w:szCs w:val="20"/>
        </w:rPr>
        <w:t>+ WBCs) on urinalysis</w:t>
      </w:r>
    </w:p>
    <w:p w14:paraId="00000022" w14:textId="77777777" w:rsidR="000859C8" w:rsidRPr="008732CD" w:rsidRDefault="008732CD">
      <w:pPr>
        <w:ind w:left="1440"/>
        <w:rPr>
          <w:sz w:val="20"/>
          <w:szCs w:val="20"/>
        </w:rPr>
      </w:pPr>
      <w:r w:rsidRPr="008732CD">
        <w:rPr>
          <w:sz w:val="20"/>
          <w:szCs w:val="20"/>
        </w:rPr>
        <w:t xml:space="preserve"> </w:t>
      </w:r>
    </w:p>
    <w:p w14:paraId="00000023" w14:textId="739623CD" w:rsidR="000859C8" w:rsidRPr="008732CD" w:rsidRDefault="008732CD" w:rsidP="00D81F28">
      <w:pPr>
        <w:ind w:left="1440" w:hanging="720"/>
        <w:rPr>
          <w:sz w:val="20"/>
          <w:szCs w:val="20"/>
        </w:rPr>
      </w:pPr>
      <w:r w:rsidRPr="008732CD">
        <w:rPr>
          <w:sz w:val="20"/>
          <w:szCs w:val="20"/>
        </w:rPr>
        <w:t>7.</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 xml:space="preserve">A 75 year-old man is admitted to the hospital for polytrauma after a motor vehicle accident, resulting in multiple fractures. His Foley catheter was removed 3 days ago. After transfer to the floor, he is febrile to 39.5 and complains of a new cough. </w:t>
      </w:r>
      <w:r w:rsidR="00437FBF">
        <w:rPr>
          <w:sz w:val="20"/>
          <w:szCs w:val="20"/>
        </w:rPr>
        <w:t xml:space="preserve">You go to the bedside to evaluate him. </w:t>
      </w:r>
      <w:r w:rsidR="004C5482" w:rsidRPr="008732CD">
        <w:rPr>
          <w:sz w:val="20"/>
          <w:szCs w:val="20"/>
        </w:rPr>
        <w:t xml:space="preserve">His vitals are stable. </w:t>
      </w:r>
      <w:r w:rsidR="00437FBF">
        <w:rPr>
          <w:sz w:val="20"/>
          <w:szCs w:val="20"/>
        </w:rPr>
        <w:t>What is your next step?</w:t>
      </w:r>
    </w:p>
    <w:p w14:paraId="00000024" w14:textId="77777777" w:rsidR="000859C8" w:rsidRPr="008732CD" w:rsidRDefault="008732CD">
      <w:pPr>
        <w:ind w:left="1440"/>
        <w:rPr>
          <w:sz w:val="20"/>
          <w:szCs w:val="20"/>
        </w:rPr>
      </w:pPr>
      <w:r w:rsidRPr="008732CD">
        <w:rPr>
          <w:sz w:val="20"/>
          <w:szCs w:val="20"/>
        </w:rPr>
        <w:t>a.</w:t>
      </w:r>
      <w:r w:rsidRPr="008732CD">
        <w:rPr>
          <w:rFonts w:ascii="Times New Roman" w:eastAsia="Times New Roman" w:hAnsi="Times New Roman" w:cs="Times New Roman"/>
          <w:sz w:val="20"/>
          <w:szCs w:val="20"/>
        </w:rPr>
        <w:t xml:space="preserve"> </w:t>
      </w:r>
      <w:r w:rsidRPr="008732CD">
        <w:rPr>
          <w:rFonts w:ascii="Times New Roman" w:eastAsia="Times New Roman" w:hAnsi="Times New Roman" w:cs="Times New Roman"/>
          <w:sz w:val="20"/>
          <w:szCs w:val="20"/>
        </w:rPr>
        <w:tab/>
      </w:r>
      <w:r w:rsidRPr="008732CD">
        <w:rPr>
          <w:sz w:val="20"/>
          <w:szCs w:val="20"/>
        </w:rPr>
        <w:t>Pan-culture with UA/reflex urine culture, blood culture, sputum culture, and CXR</w:t>
      </w:r>
    </w:p>
    <w:p w14:paraId="5BC341D3" w14:textId="0C64DAC5" w:rsidR="00C432B7" w:rsidRDefault="00D741B7" w:rsidP="00C432B7">
      <w:pPr>
        <w:ind w:left="1440"/>
        <w:rPr>
          <w:sz w:val="20"/>
          <w:szCs w:val="20"/>
        </w:rPr>
      </w:pPr>
      <w:r>
        <w:rPr>
          <w:sz w:val="20"/>
          <w:szCs w:val="20"/>
        </w:rPr>
        <w:t>b</w:t>
      </w:r>
      <w:r w:rsidR="008732CD" w:rsidRPr="008732CD">
        <w:rPr>
          <w:sz w:val="20"/>
          <w:szCs w:val="20"/>
        </w:rPr>
        <w:t>.</w:t>
      </w:r>
      <w:r w:rsidR="008732CD" w:rsidRPr="008732CD">
        <w:rPr>
          <w:rFonts w:ascii="Times New Roman" w:eastAsia="Times New Roman" w:hAnsi="Times New Roman" w:cs="Times New Roman"/>
          <w:sz w:val="20"/>
          <w:szCs w:val="20"/>
        </w:rPr>
        <w:t xml:space="preserve"> </w:t>
      </w:r>
      <w:r w:rsidR="008732CD" w:rsidRPr="008732CD">
        <w:rPr>
          <w:rFonts w:ascii="Times New Roman" w:eastAsia="Times New Roman" w:hAnsi="Times New Roman" w:cs="Times New Roman"/>
          <w:sz w:val="20"/>
          <w:szCs w:val="20"/>
        </w:rPr>
        <w:tab/>
      </w:r>
      <w:r w:rsidR="008732CD" w:rsidRPr="008732CD">
        <w:rPr>
          <w:sz w:val="20"/>
          <w:szCs w:val="20"/>
        </w:rPr>
        <w:t>Stepwise testing based on symptoms (</w:t>
      </w:r>
      <w:r w:rsidR="00437FBF">
        <w:rPr>
          <w:sz w:val="20"/>
          <w:szCs w:val="20"/>
        </w:rPr>
        <w:t>first</w:t>
      </w:r>
      <w:r w:rsidR="008732CD" w:rsidRPr="008732CD">
        <w:rPr>
          <w:sz w:val="20"/>
          <w:szCs w:val="20"/>
        </w:rPr>
        <w:t xml:space="preserve"> order sputum culture</w:t>
      </w:r>
      <w:r w:rsidR="00437FBF">
        <w:rPr>
          <w:sz w:val="20"/>
          <w:szCs w:val="20"/>
        </w:rPr>
        <w:t xml:space="preserve">, blood cultures, </w:t>
      </w:r>
      <w:r w:rsidR="008732CD" w:rsidRPr="008732CD">
        <w:rPr>
          <w:sz w:val="20"/>
          <w:szCs w:val="20"/>
        </w:rPr>
        <w:t xml:space="preserve">and CXR, then </w:t>
      </w:r>
      <w:r w:rsidR="00437FBF">
        <w:rPr>
          <w:sz w:val="20"/>
          <w:szCs w:val="20"/>
        </w:rPr>
        <w:t xml:space="preserve">further workup </w:t>
      </w:r>
      <w:r w:rsidR="008732CD" w:rsidRPr="008732CD">
        <w:rPr>
          <w:sz w:val="20"/>
          <w:szCs w:val="20"/>
        </w:rPr>
        <w:t xml:space="preserve">as </w:t>
      </w:r>
      <w:r w:rsidR="00437FBF">
        <w:rPr>
          <w:sz w:val="20"/>
          <w:szCs w:val="20"/>
        </w:rPr>
        <w:t>needed</w:t>
      </w:r>
      <w:r w:rsidR="008732CD" w:rsidRPr="008732CD">
        <w:rPr>
          <w:sz w:val="20"/>
          <w:szCs w:val="20"/>
        </w:rPr>
        <w:t>)</w:t>
      </w:r>
    </w:p>
    <w:p w14:paraId="45DE1A65" w14:textId="77777777" w:rsidR="00C432B7" w:rsidRDefault="00C432B7" w:rsidP="00C432B7">
      <w:pPr>
        <w:ind w:left="720"/>
        <w:rPr>
          <w:sz w:val="20"/>
          <w:szCs w:val="20"/>
        </w:rPr>
      </w:pPr>
    </w:p>
    <w:p w14:paraId="635B8CD9" w14:textId="601DBFBC" w:rsidR="00C432B7" w:rsidRDefault="00C432B7" w:rsidP="00D81F28">
      <w:pPr>
        <w:ind w:left="1440" w:hanging="720"/>
        <w:rPr>
          <w:sz w:val="20"/>
          <w:szCs w:val="20"/>
        </w:rPr>
      </w:pPr>
      <w:r>
        <w:rPr>
          <w:sz w:val="20"/>
          <w:szCs w:val="20"/>
        </w:rPr>
        <w:t xml:space="preserve">8. </w:t>
      </w:r>
      <w:r w:rsidR="00031680">
        <w:rPr>
          <w:sz w:val="20"/>
          <w:szCs w:val="20"/>
        </w:rPr>
        <w:tab/>
      </w:r>
      <w:r>
        <w:rPr>
          <w:sz w:val="20"/>
          <w:szCs w:val="20"/>
        </w:rPr>
        <w:t xml:space="preserve">A 65-yo man is admitted </w:t>
      </w:r>
      <w:r w:rsidR="00031680">
        <w:rPr>
          <w:sz w:val="20"/>
          <w:szCs w:val="20"/>
        </w:rPr>
        <w:t>with</w:t>
      </w:r>
      <w:r>
        <w:rPr>
          <w:sz w:val="20"/>
          <w:szCs w:val="20"/>
        </w:rPr>
        <w:t xml:space="preserve"> stroke. </w:t>
      </w:r>
      <w:r w:rsidR="00BA1070">
        <w:rPr>
          <w:sz w:val="20"/>
          <w:szCs w:val="20"/>
        </w:rPr>
        <w:t xml:space="preserve">UA was sent </w:t>
      </w:r>
      <w:r w:rsidR="00D81F28">
        <w:rPr>
          <w:sz w:val="20"/>
          <w:szCs w:val="20"/>
        </w:rPr>
        <w:t xml:space="preserve">in the ED </w:t>
      </w:r>
      <w:r w:rsidR="00BA1070">
        <w:rPr>
          <w:sz w:val="20"/>
          <w:szCs w:val="20"/>
        </w:rPr>
        <w:t xml:space="preserve">as part of his admission </w:t>
      </w:r>
      <w:r w:rsidR="0031777E">
        <w:rPr>
          <w:sz w:val="20"/>
          <w:szCs w:val="20"/>
        </w:rPr>
        <w:t>order</w:t>
      </w:r>
      <w:r w:rsidR="00D81F28">
        <w:rPr>
          <w:sz w:val="20"/>
          <w:szCs w:val="20"/>
        </w:rPr>
        <w:t xml:space="preserve"> </w:t>
      </w:r>
      <w:r w:rsidR="0031777E">
        <w:rPr>
          <w:sz w:val="20"/>
          <w:szCs w:val="20"/>
        </w:rPr>
        <w:t>set</w:t>
      </w:r>
      <w:r w:rsidR="00BA1070">
        <w:rPr>
          <w:sz w:val="20"/>
          <w:szCs w:val="20"/>
        </w:rPr>
        <w:t>.</w:t>
      </w:r>
      <w:r>
        <w:rPr>
          <w:sz w:val="20"/>
          <w:szCs w:val="20"/>
        </w:rPr>
        <w:t xml:space="preserve"> He had no signs of infection on presentation.  His urine culture is now growing &gt;100,000 CFU E. coli. What is your next step?</w:t>
      </w:r>
    </w:p>
    <w:p w14:paraId="54222E0F" w14:textId="35C6FF46" w:rsidR="00C432B7" w:rsidRDefault="00C432B7" w:rsidP="00C432B7">
      <w:pPr>
        <w:rPr>
          <w:sz w:val="20"/>
          <w:szCs w:val="20"/>
        </w:rPr>
      </w:pPr>
      <w:r>
        <w:rPr>
          <w:sz w:val="20"/>
          <w:szCs w:val="20"/>
        </w:rPr>
        <w:tab/>
      </w:r>
      <w:r>
        <w:rPr>
          <w:sz w:val="20"/>
          <w:szCs w:val="20"/>
        </w:rPr>
        <w:tab/>
        <w:t xml:space="preserve">a. </w:t>
      </w:r>
      <w:r w:rsidR="00031680">
        <w:rPr>
          <w:sz w:val="20"/>
          <w:szCs w:val="20"/>
        </w:rPr>
        <w:t>Start empiric</w:t>
      </w:r>
      <w:r>
        <w:rPr>
          <w:sz w:val="20"/>
          <w:szCs w:val="20"/>
        </w:rPr>
        <w:t xml:space="preserve"> antibiotics</w:t>
      </w:r>
      <w:r w:rsidR="00031680">
        <w:rPr>
          <w:sz w:val="20"/>
          <w:szCs w:val="20"/>
        </w:rPr>
        <w:t xml:space="preserve"> and follow sensitivities</w:t>
      </w:r>
    </w:p>
    <w:p w14:paraId="24A5D317" w14:textId="4DAF4830" w:rsidR="00C432B7" w:rsidRDefault="00C432B7" w:rsidP="00C432B7">
      <w:pPr>
        <w:rPr>
          <w:sz w:val="20"/>
          <w:szCs w:val="20"/>
        </w:rPr>
      </w:pPr>
      <w:r>
        <w:rPr>
          <w:sz w:val="20"/>
          <w:szCs w:val="20"/>
        </w:rPr>
        <w:tab/>
      </w:r>
      <w:r>
        <w:rPr>
          <w:sz w:val="20"/>
          <w:szCs w:val="20"/>
        </w:rPr>
        <w:tab/>
        <w:t>b. Observe</w:t>
      </w:r>
    </w:p>
    <w:p w14:paraId="5871332A" w14:textId="09C4ACA0" w:rsidR="00BA66C0" w:rsidRDefault="00BA66C0">
      <w:pPr>
        <w:rPr>
          <w:sz w:val="20"/>
          <w:szCs w:val="20"/>
        </w:rPr>
      </w:pPr>
      <w:r>
        <w:rPr>
          <w:sz w:val="20"/>
          <w:szCs w:val="20"/>
        </w:rPr>
        <w:br w:type="page"/>
      </w:r>
    </w:p>
    <w:p w14:paraId="591F2BD9" w14:textId="592FE79E" w:rsidR="00BA66C0" w:rsidRPr="00BA66C0" w:rsidRDefault="00BA66C0" w:rsidP="00C432B7">
      <w:pPr>
        <w:rPr>
          <w:b/>
          <w:bCs/>
          <w:sz w:val="20"/>
          <w:szCs w:val="20"/>
        </w:rPr>
      </w:pPr>
      <w:r w:rsidRPr="00BA66C0">
        <w:rPr>
          <w:b/>
          <w:bCs/>
          <w:sz w:val="20"/>
          <w:szCs w:val="20"/>
        </w:rPr>
        <w:lastRenderedPageBreak/>
        <w:t>Correct Answers</w:t>
      </w:r>
    </w:p>
    <w:p w14:paraId="0000002C" w14:textId="1DD58E30" w:rsidR="000859C8" w:rsidRDefault="000859C8">
      <w:pPr>
        <w:rPr>
          <w:sz w:val="20"/>
          <w:szCs w:val="20"/>
        </w:rPr>
      </w:pPr>
    </w:p>
    <w:p w14:paraId="24BC8F98" w14:textId="47C75746" w:rsidR="00BA66C0" w:rsidRDefault="00BA66C0" w:rsidP="00BA66C0">
      <w:pPr>
        <w:pStyle w:val="ListParagraph"/>
        <w:rPr>
          <w:sz w:val="20"/>
          <w:szCs w:val="20"/>
        </w:rPr>
      </w:pPr>
      <w:r>
        <w:rPr>
          <w:sz w:val="20"/>
          <w:szCs w:val="20"/>
        </w:rPr>
        <w:t xml:space="preserve">4. B </w:t>
      </w:r>
    </w:p>
    <w:p w14:paraId="456BE635" w14:textId="0FCBD6F3" w:rsidR="00BA66C0" w:rsidRDefault="00BA66C0" w:rsidP="00BA66C0">
      <w:pPr>
        <w:pStyle w:val="ListParagraph"/>
        <w:rPr>
          <w:sz w:val="20"/>
          <w:szCs w:val="20"/>
        </w:rPr>
      </w:pPr>
      <w:r>
        <w:rPr>
          <w:sz w:val="20"/>
          <w:szCs w:val="20"/>
        </w:rPr>
        <w:t>5. E</w:t>
      </w:r>
    </w:p>
    <w:p w14:paraId="1A01E832" w14:textId="1EF38527" w:rsidR="00BA66C0" w:rsidRDefault="00BA66C0" w:rsidP="00BA66C0">
      <w:pPr>
        <w:pStyle w:val="ListParagraph"/>
        <w:rPr>
          <w:sz w:val="20"/>
          <w:szCs w:val="20"/>
        </w:rPr>
      </w:pPr>
      <w:r>
        <w:rPr>
          <w:sz w:val="20"/>
          <w:szCs w:val="20"/>
        </w:rPr>
        <w:t>6. C</w:t>
      </w:r>
    </w:p>
    <w:p w14:paraId="7F47E7BB" w14:textId="37CF7422" w:rsidR="00BA66C0" w:rsidRDefault="00BA66C0" w:rsidP="00BA66C0">
      <w:pPr>
        <w:pStyle w:val="ListParagraph"/>
        <w:rPr>
          <w:sz w:val="20"/>
          <w:szCs w:val="20"/>
        </w:rPr>
      </w:pPr>
      <w:r>
        <w:rPr>
          <w:sz w:val="20"/>
          <w:szCs w:val="20"/>
        </w:rPr>
        <w:t>7. B</w:t>
      </w:r>
    </w:p>
    <w:p w14:paraId="2CA71D9C" w14:textId="557E6D3B" w:rsidR="00BA66C0" w:rsidRPr="00BA66C0" w:rsidRDefault="00BA66C0" w:rsidP="00BA66C0">
      <w:pPr>
        <w:pStyle w:val="ListParagraph"/>
        <w:rPr>
          <w:sz w:val="20"/>
          <w:szCs w:val="20"/>
        </w:rPr>
      </w:pPr>
      <w:r>
        <w:rPr>
          <w:sz w:val="20"/>
          <w:szCs w:val="20"/>
        </w:rPr>
        <w:t>8. B</w:t>
      </w:r>
    </w:p>
    <w:sectPr w:rsidR="00BA66C0" w:rsidRPr="00BA66C0" w:rsidSect="008732C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734D1"/>
    <w:multiLevelType w:val="hybridMultilevel"/>
    <w:tmpl w:val="4EE0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9C8"/>
    <w:rsid w:val="0000158D"/>
    <w:rsid w:val="00031680"/>
    <w:rsid w:val="000859C8"/>
    <w:rsid w:val="000C1EF5"/>
    <w:rsid w:val="00114574"/>
    <w:rsid w:val="001D66EA"/>
    <w:rsid w:val="001E2C37"/>
    <w:rsid w:val="001F29E6"/>
    <w:rsid w:val="0031777E"/>
    <w:rsid w:val="00437FBF"/>
    <w:rsid w:val="00470EFD"/>
    <w:rsid w:val="004C5482"/>
    <w:rsid w:val="005A0FCA"/>
    <w:rsid w:val="005D126F"/>
    <w:rsid w:val="00670230"/>
    <w:rsid w:val="007548B5"/>
    <w:rsid w:val="007576DD"/>
    <w:rsid w:val="008732CD"/>
    <w:rsid w:val="009F2104"/>
    <w:rsid w:val="00BA1070"/>
    <w:rsid w:val="00BA66C0"/>
    <w:rsid w:val="00C432B7"/>
    <w:rsid w:val="00C675DE"/>
    <w:rsid w:val="00D741B7"/>
    <w:rsid w:val="00D81F28"/>
    <w:rsid w:val="00D83326"/>
    <w:rsid w:val="00EE011C"/>
    <w:rsid w:val="00F60C4D"/>
    <w:rsid w:val="00F76FC3"/>
    <w:rsid w:val="3DD6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21D2"/>
  <w15:docId w15:val="{D66D95CA-F11C-1A4B-8CDA-C697BF8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6FC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6FC3"/>
    <w:rPr>
      <w:rFonts w:ascii="Times New Roman" w:hAnsi="Times New Roman" w:cs="Times New Roman"/>
      <w:sz w:val="18"/>
      <w:szCs w:val="18"/>
    </w:rPr>
  </w:style>
  <w:style w:type="paragraph" w:styleId="ListParagraph">
    <w:name w:val="List Paragraph"/>
    <w:basedOn w:val="Normal"/>
    <w:uiPriority w:val="34"/>
    <w:qFormat/>
    <w:rsid w:val="00BA6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Nandita S</dc:creator>
  <cp:lastModifiedBy>Nandita S Mani</cp:lastModifiedBy>
  <cp:revision>3</cp:revision>
  <dcterms:created xsi:type="dcterms:W3CDTF">2020-06-23T19:55:00Z</dcterms:created>
  <dcterms:modified xsi:type="dcterms:W3CDTF">2020-06-23T19:57:00Z</dcterms:modified>
</cp:coreProperties>
</file>