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0082" w14:textId="632C012C" w:rsidR="007B1DBE" w:rsidRPr="00E55F00" w:rsidRDefault="007B1DBE" w:rsidP="002007D8">
      <w:pPr>
        <w:pStyle w:val="Heading1"/>
        <w:jc w:val="center"/>
        <w:rPr>
          <w:b/>
          <w:bCs/>
          <w:sz w:val="52"/>
          <w:szCs w:val="52"/>
          <w:u w:val="single"/>
        </w:rPr>
      </w:pPr>
      <w:bookmarkStart w:id="0" w:name="_Hlk129607142"/>
      <w:r w:rsidRPr="00E55F00">
        <w:rPr>
          <w:b/>
          <w:bCs/>
          <w:sz w:val="52"/>
          <w:szCs w:val="52"/>
          <w:u w:val="single"/>
        </w:rPr>
        <w:t>C-Suite Buy-In: Cost Reduction Examples</w:t>
      </w:r>
    </w:p>
    <w:p w14:paraId="2A35E53B" w14:textId="3FCCB641" w:rsidR="00E55F00" w:rsidRPr="00D32F12" w:rsidRDefault="00E55F00" w:rsidP="00E55F00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D32F12">
        <w:rPr>
          <w:i/>
          <w:sz w:val="28"/>
          <w:szCs w:val="28"/>
        </w:rPr>
        <w:t>Jessica Zering, PharmD, BCIDP, BCPS</w:t>
      </w:r>
    </w:p>
    <w:p w14:paraId="2B78BAD9" w14:textId="56538D0D" w:rsidR="00E55F00" w:rsidRPr="00D32F12" w:rsidRDefault="00E55F00" w:rsidP="00E55F00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D32F12">
        <w:rPr>
          <w:i/>
          <w:sz w:val="28"/>
          <w:szCs w:val="28"/>
        </w:rPr>
        <w:t xml:space="preserve">Antimicrobial Stewardship Pharmacist </w:t>
      </w:r>
    </w:p>
    <w:p w14:paraId="5E570FD3" w14:textId="3624964F" w:rsidR="00E55F00" w:rsidRPr="00D32F12" w:rsidRDefault="00E55F00" w:rsidP="00E55F00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D32F12">
        <w:rPr>
          <w:i/>
          <w:sz w:val="28"/>
          <w:szCs w:val="28"/>
        </w:rPr>
        <w:t>Washington State Department of Health</w:t>
      </w:r>
    </w:p>
    <w:p w14:paraId="0C9A8CAF" w14:textId="1843A7D8" w:rsidR="00D23FC6" w:rsidRDefault="00D23FC6" w:rsidP="002007D8"/>
    <w:p w14:paraId="2D33CDDD" w14:textId="151A2168" w:rsidR="00E55F00" w:rsidRPr="007B1DBE" w:rsidRDefault="00E55F00" w:rsidP="002007D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318CEB" wp14:editId="6E33E44D">
                <wp:simplePos x="0" y="0"/>
                <wp:positionH relativeFrom="column">
                  <wp:posOffset>-173736</wp:posOffset>
                </wp:positionH>
                <wp:positionV relativeFrom="paragraph">
                  <wp:posOffset>285496</wp:posOffset>
                </wp:positionV>
                <wp:extent cx="7200900" cy="5285232"/>
                <wp:effectExtent l="12700" t="12700" r="1270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52852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AC45" id="Rectangle 13" o:spid="_x0000_s1026" style="position:absolute;margin-left:-13.7pt;margin-top:22.5pt;width:567pt;height:416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" filled="f" strokecolor="black [3213]" strokeweight="1.5pt"/>
            </w:pict>
          </mc:Fallback>
        </mc:AlternateContent>
      </w:r>
    </w:p>
    <w:p w14:paraId="4ABEDEC4" w14:textId="4B22E78E" w:rsidR="00E839F1" w:rsidRPr="00E839F1" w:rsidRDefault="00E839F1" w:rsidP="00E839F1"/>
    <w:p w14:paraId="0920BEA8" w14:textId="6550438E" w:rsidR="00274A02" w:rsidRPr="00291762" w:rsidRDefault="00274A02" w:rsidP="00274A02">
      <w:pPr>
        <w:numPr>
          <w:ilvl w:val="0"/>
          <w:numId w:val="1"/>
        </w:numPr>
        <w:contextualSpacing/>
        <w:rPr>
          <w:sz w:val="28"/>
          <w:szCs w:val="28"/>
        </w:rPr>
      </w:pPr>
      <w:r w:rsidRPr="00291762">
        <w:rPr>
          <w:sz w:val="28"/>
          <w:szCs w:val="28"/>
        </w:rPr>
        <w:t xml:space="preserve">A </w:t>
      </w:r>
      <w:r w:rsidR="005D70AB">
        <w:rPr>
          <w:sz w:val="28"/>
          <w:szCs w:val="28"/>
        </w:rPr>
        <w:t>stewardship</w:t>
      </w:r>
      <w:r w:rsidRPr="00291762">
        <w:rPr>
          <w:sz w:val="28"/>
          <w:szCs w:val="28"/>
        </w:rPr>
        <w:t xml:space="preserve"> program </w:t>
      </w:r>
      <w:r w:rsidR="005D70AB">
        <w:rPr>
          <w:sz w:val="28"/>
          <w:szCs w:val="28"/>
        </w:rPr>
        <w:t>implemented</w:t>
      </w:r>
      <w:r w:rsidRPr="00291762">
        <w:rPr>
          <w:sz w:val="28"/>
          <w:szCs w:val="28"/>
        </w:rPr>
        <w:t xml:space="preserve"> at the University of Maryland Medical Center </w:t>
      </w:r>
      <w:r w:rsidR="00E91854">
        <w:rPr>
          <w:sz w:val="28"/>
          <w:szCs w:val="28"/>
        </w:rPr>
        <w:t>lowered</w:t>
      </w:r>
      <w:r w:rsidRPr="00291762">
        <w:rPr>
          <w:sz w:val="28"/>
          <w:szCs w:val="28"/>
        </w:rPr>
        <w:t xml:space="preserve"> its antibiotic costs from </w:t>
      </w:r>
      <w:r w:rsidRPr="00291762">
        <w:rPr>
          <w:b/>
          <w:sz w:val="28"/>
          <w:szCs w:val="28"/>
        </w:rPr>
        <w:t>$44,181 per 1000 patient-days to $23,933 per 1000 patient-days over 7 years</w:t>
      </w:r>
      <w:r w:rsidR="00F73058" w:rsidRPr="00291762">
        <w:rPr>
          <w:b/>
          <w:sz w:val="28"/>
          <w:szCs w:val="28"/>
          <w:vertAlign w:val="superscript"/>
        </w:rPr>
        <w:t>1</w:t>
      </w:r>
    </w:p>
    <w:p w14:paraId="3A99F003" w14:textId="77777777" w:rsidR="00291762" w:rsidRPr="00291762" w:rsidRDefault="00291762" w:rsidP="00291762">
      <w:pPr>
        <w:ind w:left="720"/>
        <w:contextualSpacing/>
        <w:rPr>
          <w:sz w:val="28"/>
          <w:szCs w:val="28"/>
        </w:rPr>
      </w:pPr>
    </w:p>
    <w:p w14:paraId="483EF472" w14:textId="5BFC7707" w:rsidR="00274A02" w:rsidRPr="00291762" w:rsidRDefault="00F878A4" w:rsidP="00F878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4A02" w:rsidRPr="00291762">
        <w:rPr>
          <w:noProof/>
          <w:sz w:val="28"/>
          <w:szCs w:val="28"/>
        </w:rPr>
        <w:drawing>
          <wp:inline distT="0" distB="0" distL="0" distR="0" wp14:anchorId="77A99F10" wp14:editId="4490637A">
            <wp:extent cx="5388321" cy="3895594"/>
            <wp:effectExtent l="0" t="0" r="0" b="3810"/>
            <wp:docPr id="1" name="Picture 1" descr="Chart, bar chart, histogram showing quarterly antimicrobial costs. Program started in fiscal year 1998 and continued through the end of fiscal year 2010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, histogram showing quarterly antimicrobial costs. Program started in fiscal year 1998 and continued through the end of fiscal year 2010. &#10;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8131" cy="391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23B9" w14:textId="656482D8" w:rsidR="00F23DEE" w:rsidRPr="00291762" w:rsidRDefault="00F878A4" w:rsidP="00F23DEE">
      <w:pPr>
        <w:ind w:left="72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57A2A5" wp14:editId="66B3AF03">
                <wp:simplePos x="0" y="0"/>
                <wp:positionH relativeFrom="column">
                  <wp:posOffset>-174567</wp:posOffset>
                </wp:positionH>
                <wp:positionV relativeFrom="paragraph">
                  <wp:posOffset>151879</wp:posOffset>
                </wp:positionV>
                <wp:extent cx="7200900" cy="764771"/>
                <wp:effectExtent l="12700" t="12700" r="1270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7647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DE48" id="Rectangle 14" o:spid="_x0000_s1026" style="position:absolute;margin-left:-13.75pt;margin-top:11.95pt;width:567pt;height:60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" filled="f" strokecolor="black [3213]" strokeweight="1.5pt"/>
            </w:pict>
          </mc:Fallback>
        </mc:AlternateContent>
      </w:r>
    </w:p>
    <w:p w14:paraId="199C63A6" w14:textId="77777777" w:rsidR="003255A6" w:rsidRPr="003255A6" w:rsidRDefault="003255A6" w:rsidP="003255A6">
      <w:pPr>
        <w:ind w:left="720"/>
        <w:contextualSpacing/>
        <w:rPr>
          <w:sz w:val="11"/>
          <w:szCs w:val="11"/>
        </w:rPr>
      </w:pPr>
    </w:p>
    <w:p w14:paraId="6BB163BE" w14:textId="7C82F74F" w:rsidR="00291762" w:rsidRPr="0095196A" w:rsidRDefault="00274A02" w:rsidP="0095196A">
      <w:pPr>
        <w:numPr>
          <w:ilvl w:val="0"/>
          <w:numId w:val="1"/>
        </w:numPr>
        <w:contextualSpacing/>
        <w:rPr>
          <w:sz w:val="28"/>
          <w:szCs w:val="28"/>
        </w:rPr>
      </w:pPr>
      <w:r w:rsidRPr="00291762">
        <w:rPr>
          <w:sz w:val="28"/>
          <w:szCs w:val="28"/>
        </w:rPr>
        <w:t xml:space="preserve">A </w:t>
      </w:r>
      <w:r w:rsidR="004D0330">
        <w:rPr>
          <w:sz w:val="28"/>
          <w:szCs w:val="28"/>
        </w:rPr>
        <w:t>stewardship</w:t>
      </w:r>
      <w:r w:rsidRPr="00291762">
        <w:rPr>
          <w:sz w:val="28"/>
          <w:szCs w:val="28"/>
        </w:rPr>
        <w:t xml:space="preserve"> program implemented at Montreal General Hospital </w:t>
      </w:r>
      <w:r w:rsidR="00E91854">
        <w:rPr>
          <w:b/>
          <w:sz w:val="28"/>
          <w:szCs w:val="28"/>
        </w:rPr>
        <w:t>lowered</w:t>
      </w:r>
      <w:r w:rsidR="005D70AB">
        <w:rPr>
          <w:b/>
          <w:sz w:val="28"/>
          <w:szCs w:val="28"/>
        </w:rPr>
        <w:t xml:space="preserve"> yearly</w:t>
      </w:r>
      <w:r w:rsidRPr="00291762">
        <w:rPr>
          <w:b/>
          <w:sz w:val="28"/>
          <w:szCs w:val="28"/>
        </w:rPr>
        <w:t xml:space="preserve"> antibiotic costs by 46%</w:t>
      </w:r>
      <w:r w:rsidR="00BE604D" w:rsidRPr="00291762">
        <w:rPr>
          <w:sz w:val="28"/>
          <w:szCs w:val="28"/>
          <w:vertAlign w:val="superscript"/>
        </w:rPr>
        <w:t>2</w:t>
      </w:r>
    </w:p>
    <w:p w14:paraId="0229B671" w14:textId="42C9E77A" w:rsidR="00291762" w:rsidRPr="00291762" w:rsidRDefault="00291762" w:rsidP="00F23DEE">
      <w:pPr>
        <w:ind w:left="720"/>
        <w:contextualSpacing/>
        <w:rPr>
          <w:sz w:val="28"/>
          <w:szCs w:val="28"/>
        </w:rPr>
      </w:pPr>
    </w:p>
    <w:p w14:paraId="1D7BF83A" w14:textId="1A02748C" w:rsidR="0095196A" w:rsidRDefault="0095196A" w:rsidP="0095196A">
      <w:pPr>
        <w:contextualSpacing/>
        <w:rPr>
          <w:sz w:val="28"/>
          <w:szCs w:val="28"/>
        </w:rPr>
      </w:pPr>
    </w:p>
    <w:p w14:paraId="1BB30333" w14:textId="20E3C5E5" w:rsidR="007B1DBE" w:rsidRDefault="007B1DBE" w:rsidP="007B1DBE">
      <w:pPr>
        <w:contextualSpacing/>
        <w:rPr>
          <w:sz w:val="28"/>
          <w:szCs w:val="28"/>
        </w:rPr>
      </w:pPr>
    </w:p>
    <w:p w14:paraId="62490C97" w14:textId="2C41C833" w:rsidR="0095196A" w:rsidRDefault="0095196A" w:rsidP="0095196A">
      <w:pPr>
        <w:ind w:left="720"/>
        <w:contextualSpacing/>
        <w:rPr>
          <w:sz w:val="28"/>
          <w:szCs w:val="28"/>
        </w:rPr>
      </w:pPr>
    </w:p>
    <w:p w14:paraId="238C729C" w14:textId="03DC0C1A" w:rsidR="00274A02" w:rsidRPr="00CB2568" w:rsidRDefault="001F6A32" w:rsidP="001F6A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176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6A745B1" wp14:editId="1ABB1332">
            <wp:simplePos x="0" y="0"/>
            <wp:positionH relativeFrom="column">
              <wp:posOffset>1471295</wp:posOffset>
            </wp:positionH>
            <wp:positionV relativeFrom="paragraph">
              <wp:posOffset>982692</wp:posOffset>
            </wp:positionV>
            <wp:extent cx="3903980" cy="2446020"/>
            <wp:effectExtent l="0" t="0" r="0" b="5080"/>
            <wp:wrapSquare wrapText="bothSides"/>
            <wp:docPr id="4" name="Picture 4" descr="Table showing cost-minimization analysis for patients receiving levofloxa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 showing cost-minimization analysis for patients receiving levofloxaci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3386"/>
                    <a:stretch/>
                  </pic:blipFill>
                  <pic:spPr bwMode="auto">
                    <a:xfrm>
                      <a:off x="0" y="0"/>
                      <a:ext cx="3903980" cy="244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DB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E48F4FD" wp14:editId="38C8C50A">
                <wp:simplePos x="0" y="0"/>
                <wp:positionH relativeFrom="column">
                  <wp:posOffset>-87630</wp:posOffset>
                </wp:positionH>
                <wp:positionV relativeFrom="paragraph">
                  <wp:posOffset>-143279</wp:posOffset>
                </wp:positionV>
                <wp:extent cx="7200900" cy="5279118"/>
                <wp:effectExtent l="12700" t="12700" r="1270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52791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EB78" id="Rectangle 11" o:spid="_x0000_s1026" style="position:absolute;margin-left:-6.9pt;margin-top:-11.3pt;width:567pt;height:415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" filled="f" strokecolor="black [3213]" strokeweight="1.5pt"/>
            </w:pict>
          </mc:Fallback>
        </mc:AlternateContent>
      </w:r>
      <w:r w:rsidR="00F17875" w:rsidRPr="001F6A32">
        <w:rPr>
          <w:sz w:val="28"/>
          <w:szCs w:val="28"/>
        </w:rPr>
        <w:t>An</w:t>
      </w:r>
      <w:r w:rsidR="00AF0747" w:rsidRPr="001F6A32">
        <w:rPr>
          <w:sz w:val="28"/>
          <w:szCs w:val="28"/>
        </w:rPr>
        <w:t xml:space="preserve"> IV-to-PO</w:t>
      </w:r>
      <w:r w:rsidR="00CB2568">
        <w:rPr>
          <w:sz w:val="28"/>
          <w:szCs w:val="28"/>
        </w:rPr>
        <w:t xml:space="preserve"> levofloxacin</w:t>
      </w:r>
      <w:r w:rsidR="00AF0747" w:rsidRPr="001F6A32">
        <w:rPr>
          <w:sz w:val="28"/>
          <w:szCs w:val="28"/>
        </w:rPr>
        <w:t xml:space="preserve"> conversion </w:t>
      </w:r>
      <w:r w:rsidR="00C40852" w:rsidRPr="001F6A32">
        <w:rPr>
          <w:sz w:val="28"/>
          <w:szCs w:val="28"/>
        </w:rPr>
        <w:t xml:space="preserve">protocol </w:t>
      </w:r>
      <w:r w:rsidR="00CB2568">
        <w:rPr>
          <w:sz w:val="28"/>
          <w:szCs w:val="28"/>
        </w:rPr>
        <w:t xml:space="preserve">performed over the course of 2 months </w:t>
      </w:r>
      <w:r w:rsidR="002247B7" w:rsidRPr="001F6A32">
        <w:rPr>
          <w:sz w:val="28"/>
          <w:szCs w:val="28"/>
        </w:rPr>
        <w:t xml:space="preserve">at Hartford Hospital </w:t>
      </w:r>
      <w:r w:rsidR="005D70AB">
        <w:rPr>
          <w:sz w:val="28"/>
          <w:szCs w:val="28"/>
        </w:rPr>
        <w:t>showed</w:t>
      </w:r>
      <w:r w:rsidR="00556373" w:rsidRPr="001F6A32">
        <w:rPr>
          <w:sz w:val="28"/>
          <w:szCs w:val="28"/>
        </w:rPr>
        <w:t xml:space="preserve"> </w:t>
      </w:r>
      <w:r w:rsidR="00FD41C1" w:rsidRPr="001F6A32">
        <w:rPr>
          <w:sz w:val="28"/>
          <w:szCs w:val="28"/>
        </w:rPr>
        <w:t>a</w:t>
      </w:r>
      <w:r w:rsidR="00556373" w:rsidRPr="001F6A32">
        <w:rPr>
          <w:sz w:val="28"/>
          <w:szCs w:val="28"/>
        </w:rPr>
        <w:t xml:space="preserve"> </w:t>
      </w:r>
      <w:r w:rsidR="00D67EDC" w:rsidRPr="001F6A32">
        <w:rPr>
          <w:b/>
          <w:sz w:val="28"/>
          <w:szCs w:val="28"/>
        </w:rPr>
        <w:t xml:space="preserve">Level 3 </w:t>
      </w:r>
      <w:r w:rsidR="00556373" w:rsidRPr="001F6A32">
        <w:rPr>
          <w:b/>
          <w:sz w:val="28"/>
          <w:szCs w:val="28"/>
        </w:rPr>
        <w:t xml:space="preserve">cost savings </w:t>
      </w:r>
      <w:r w:rsidR="00D67EDC" w:rsidRPr="001F6A32">
        <w:rPr>
          <w:b/>
          <w:sz w:val="28"/>
          <w:szCs w:val="28"/>
        </w:rPr>
        <w:t xml:space="preserve">of </w:t>
      </w:r>
      <w:r w:rsidR="005D70AB">
        <w:rPr>
          <w:b/>
          <w:sz w:val="28"/>
          <w:szCs w:val="28"/>
        </w:rPr>
        <w:t>close to</w:t>
      </w:r>
      <w:r w:rsidR="00D67EDC" w:rsidRPr="001F6A32">
        <w:rPr>
          <w:b/>
          <w:sz w:val="28"/>
          <w:szCs w:val="28"/>
        </w:rPr>
        <w:t xml:space="preserve"> $3,</w:t>
      </w:r>
      <w:r w:rsidR="00091D34" w:rsidRPr="001F6A32">
        <w:rPr>
          <w:b/>
          <w:sz w:val="28"/>
          <w:szCs w:val="28"/>
        </w:rPr>
        <w:t>3</w:t>
      </w:r>
      <w:r w:rsidR="00D67EDC" w:rsidRPr="001F6A32">
        <w:rPr>
          <w:b/>
          <w:sz w:val="28"/>
          <w:szCs w:val="28"/>
        </w:rPr>
        <w:t>00</w:t>
      </w:r>
      <w:r w:rsidR="00BA38BB">
        <w:rPr>
          <w:b/>
          <w:sz w:val="28"/>
          <w:szCs w:val="28"/>
        </w:rPr>
        <w:t xml:space="preserve"> per </w:t>
      </w:r>
      <w:r w:rsidR="00D67EDC" w:rsidRPr="001F6A32">
        <w:rPr>
          <w:b/>
          <w:sz w:val="28"/>
          <w:szCs w:val="28"/>
        </w:rPr>
        <w:t>patient</w:t>
      </w:r>
      <w:r w:rsidR="00CB2568">
        <w:rPr>
          <w:b/>
          <w:sz w:val="28"/>
          <w:szCs w:val="28"/>
        </w:rPr>
        <w:t xml:space="preserve">. </w:t>
      </w:r>
      <w:r w:rsidR="00A93CA5" w:rsidRPr="001F6A32">
        <w:rPr>
          <w:b/>
          <w:sz w:val="28"/>
          <w:szCs w:val="28"/>
        </w:rPr>
        <w:t xml:space="preserve">Median length of stay was also lower </w:t>
      </w:r>
      <w:r w:rsidR="00A93CA5" w:rsidRPr="001F6A32">
        <w:rPr>
          <w:sz w:val="28"/>
          <w:szCs w:val="28"/>
        </w:rPr>
        <w:t>in the intervention (PCP) group</w:t>
      </w:r>
      <w:r w:rsidR="00EE0A36" w:rsidRPr="001F6A32">
        <w:rPr>
          <w:sz w:val="28"/>
          <w:szCs w:val="28"/>
          <w:vertAlign w:val="superscript"/>
        </w:rPr>
        <w:t>3</w:t>
      </w:r>
    </w:p>
    <w:p w14:paraId="2AEA0F1E" w14:textId="77777777" w:rsidR="00CB2568" w:rsidRPr="001F6A32" w:rsidRDefault="00CB2568" w:rsidP="00CB2568">
      <w:pPr>
        <w:pStyle w:val="ListParagraph"/>
        <w:rPr>
          <w:sz w:val="28"/>
          <w:szCs w:val="28"/>
        </w:rPr>
      </w:pPr>
    </w:p>
    <w:p w14:paraId="5A98F399" w14:textId="3241B9FC" w:rsidR="002B6496" w:rsidRDefault="00A93CA5" w:rsidP="002B6496">
      <w:pPr>
        <w:ind w:left="720"/>
        <w:contextualSpacing/>
        <w:rPr>
          <w:noProof/>
          <w:sz w:val="28"/>
          <w:szCs w:val="28"/>
        </w:rPr>
      </w:pPr>
      <w:r w:rsidRPr="00291762">
        <w:rPr>
          <w:noProof/>
          <w:sz w:val="28"/>
          <w:szCs w:val="28"/>
        </w:rPr>
        <w:t xml:space="preserve"> </w:t>
      </w:r>
    </w:p>
    <w:p w14:paraId="2226CB45" w14:textId="0F051315" w:rsidR="002B6496" w:rsidRDefault="002B6496" w:rsidP="002B6496">
      <w:pPr>
        <w:ind w:left="720"/>
        <w:contextualSpacing/>
        <w:rPr>
          <w:noProof/>
          <w:sz w:val="28"/>
          <w:szCs w:val="28"/>
        </w:rPr>
      </w:pPr>
    </w:p>
    <w:p w14:paraId="5E1591DA" w14:textId="2FAFD5EB" w:rsidR="00274A02" w:rsidRPr="00291762" w:rsidRDefault="00274A02" w:rsidP="002B6496">
      <w:pPr>
        <w:ind w:left="720"/>
        <w:contextualSpacing/>
        <w:rPr>
          <w:noProof/>
          <w:sz w:val="28"/>
          <w:szCs w:val="28"/>
        </w:rPr>
      </w:pPr>
    </w:p>
    <w:p w14:paraId="071A8D32" w14:textId="0C287A55" w:rsidR="00274A02" w:rsidRPr="00291762" w:rsidRDefault="00274A02" w:rsidP="00BA7B9A">
      <w:pPr>
        <w:ind w:left="720"/>
        <w:contextualSpacing/>
        <w:jc w:val="center"/>
        <w:rPr>
          <w:sz w:val="28"/>
          <w:szCs w:val="28"/>
        </w:rPr>
      </w:pPr>
    </w:p>
    <w:p w14:paraId="44B6B8C7" w14:textId="5391ED66" w:rsidR="0095196A" w:rsidRPr="0095196A" w:rsidRDefault="0095196A" w:rsidP="0095196A">
      <w:pPr>
        <w:rPr>
          <w:sz w:val="28"/>
          <w:szCs w:val="28"/>
          <w:vertAlign w:val="superscript"/>
        </w:rPr>
      </w:pPr>
    </w:p>
    <w:p w14:paraId="6E66552C" w14:textId="069B0FE0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6D5984CF" w14:textId="3F1DDCD8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70471994" w14:textId="6EE3C070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7B4B1D49" w14:textId="45F431BE" w:rsidR="0095196A" w:rsidRPr="0095196A" w:rsidRDefault="001F6A32" w:rsidP="0095196A">
      <w:pPr>
        <w:ind w:left="360"/>
        <w:rPr>
          <w:sz w:val="28"/>
          <w:szCs w:val="28"/>
          <w:vertAlign w:val="superscript"/>
        </w:rPr>
      </w:pPr>
      <w:r w:rsidRPr="0029176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7290017" wp14:editId="69FCEB85">
            <wp:simplePos x="0" y="0"/>
            <wp:positionH relativeFrom="column">
              <wp:posOffset>1471295</wp:posOffset>
            </wp:positionH>
            <wp:positionV relativeFrom="paragraph">
              <wp:posOffset>325120</wp:posOffset>
            </wp:positionV>
            <wp:extent cx="3903980" cy="1600835"/>
            <wp:effectExtent l="0" t="0" r="0" b="0"/>
            <wp:wrapSquare wrapText="bothSides"/>
            <wp:docPr id="9" name="Picture 9" descr="Table showing conversion data for all patients who met criter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 showing conversion data for all patients who met criteria 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5391"/>
                    <a:stretch/>
                  </pic:blipFill>
                  <pic:spPr bwMode="auto">
                    <a:xfrm>
                      <a:off x="0" y="0"/>
                      <a:ext cx="3903980" cy="160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B229D" w14:textId="2572F380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219097C4" w14:textId="550035D5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7C844DB7" w14:textId="64AEB074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5A10F97E" w14:textId="726904B1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2DE13CBB" w14:textId="77777777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1A4ABEBF" w14:textId="77777777" w:rsidR="0095196A" w:rsidRPr="0095196A" w:rsidRDefault="0095196A" w:rsidP="0095196A">
      <w:pPr>
        <w:pStyle w:val="ListParagraph"/>
        <w:rPr>
          <w:sz w:val="28"/>
          <w:szCs w:val="28"/>
          <w:vertAlign w:val="superscript"/>
        </w:rPr>
      </w:pPr>
    </w:p>
    <w:p w14:paraId="325190F0" w14:textId="02178F3E" w:rsidR="0095196A" w:rsidRPr="0095196A" w:rsidRDefault="001F6A32" w:rsidP="0095196A">
      <w:pPr>
        <w:pStyle w:val="ListParagraph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0C5E83" wp14:editId="45951518">
                <wp:simplePos x="0" y="0"/>
                <wp:positionH relativeFrom="column">
                  <wp:posOffset>-90805</wp:posOffset>
                </wp:positionH>
                <wp:positionV relativeFrom="paragraph">
                  <wp:posOffset>282575</wp:posOffset>
                </wp:positionV>
                <wp:extent cx="7200900" cy="3555365"/>
                <wp:effectExtent l="12700" t="12700" r="1270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555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A211A" id="Rectangle 12" o:spid="_x0000_s1026" style="position:absolute;margin-left:-7.15pt;margin-top:22.25pt;width:567pt;height:279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" filled="f" strokecolor="black [3213]" strokeweight="1.5pt"/>
            </w:pict>
          </mc:Fallback>
        </mc:AlternateContent>
      </w:r>
    </w:p>
    <w:p w14:paraId="1EA0AF4B" w14:textId="4613D678" w:rsidR="00F878A4" w:rsidRPr="001F6A32" w:rsidRDefault="00F878A4" w:rsidP="00F878A4">
      <w:pPr>
        <w:pStyle w:val="ListParagraph"/>
        <w:rPr>
          <w:sz w:val="13"/>
          <w:szCs w:val="13"/>
          <w:vertAlign w:val="superscript"/>
        </w:rPr>
      </w:pPr>
    </w:p>
    <w:p w14:paraId="45AA80D6" w14:textId="77777777" w:rsidR="00F878A4" w:rsidRPr="00F878A4" w:rsidRDefault="00F878A4" w:rsidP="00F878A4">
      <w:pPr>
        <w:pStyle w:val="ListParagraph"/>
        <w:rPr>
          <w:sz w:val="13"/>
          <w:szCs w:val="13"/>
          <w:vertAlign w:val="superscript"/>
        </w:rPr>
      </w:pPr>
    </w:p>
    <w:p w14:paraId="77B8CED7" w14:textId="2681233E" w:rsidR="006B071D" w:rsidRPr="00CB2568" w:rsidRDefault="00FF2971" w:rsidP="0095196A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291762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176014A" wp14:editId="059625D4">
            <wp:simplePos x="0" y="0"/>
            <wp:positionH relativeFrom="column">
              <wp:posOffset>3457575</wp:posOffset>
            </wp:positionH>
            <wp:positionV relativeFrom="paragraph">
              <wp:posOffset>934085</wp:posOffset>
            </wp:positionV>
            <wp:extent cx="3471545" cy="2206625"/>
            <wp:effectExtent l="0" t="0" r="8255" b="15875"/>
            <wp:wrapSquare wrapText="bothSides"/>
            <wp:docPr id="6" name="Chart 6" descr="Bar chart showing antibiotics given after negative penicillin skin test. Y axis is # of patients and X axis is the antibiotic name">
              <a:extLst xmlns:a="http://schemas.openxmlformats.org/drawingml/2006/main">
                <a:ext uri="{FF2B5EF4-FFF2-40B4-BE49-F238E27FC236}">
                  <a16:creationId xmlns:a16="http://schemas.microsoft.com/office/drawing/2014/main" id="{4E7FC437-8F4D-C9EF-1013-E1BE45F9AE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76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F27D9" wp14:editId="77E25B4F">
            <wp:simplePos x="0" y="0"/>
            <wp:positionH relativeFrom="column">
              <wp:posOffset>-28575</wp:posOffset>
            </wp:positionH>
            <wp:positionV relativeFrom="paragraph">
              <wp:posOffset>934085</wp:posOffset>
            </wp:positionV>
            <wp:extent cx="3366770" cy="2206625"/>
            <wp:effectExtent l="0" t="0" r="11430" b="15875"/>
            <wp:wrapSquare wrapText="bothSides"/>
            <wp:docPr id="5" name="Chart 5" descr="Bar chart showing antibiotics given before penicillin skin test. Y axis is # of patients and x axis is the antibiotic name">
              <a:extLst xmlns:a="http://schemas.openxmlformats.org/drawingml/2006/main">
                <a:ext uri="{FF2B5EF4-FFF2-40B4-BE49-F238E27FC236}">
                  <a16:creationId xmlns:a16="http://schemas.microsoft.com/office/drawing/2014/main" id="{CBF5082D-4DFB-8167-F73B-3D74578A8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A02" w:rsidRPr="002B6496">
        <w:rPr>
          <w:sz w:val="28"/>
          <w:szCs w:val="28"/>
        </w:rPr>
        <w:t xml:space="preserve">A penicillin-allergy skin testing protocol </w:t>
      </w:r>
      <w:r w:rsidR="005D70AB">
        <w:rPr>
          <w:sz w:val="28"/>
          <w:szCs w:val="28"/>
        </w:rPr>
        <w:t>completed</w:t>
      </w:r>
      <w:r w:rsidR="00274A02" w:rsidRPr="002B6496">
        <w:rPr>
          <w:sz w:val="28"/>
          <w:szCs w:val="28"/>
        </w:rPr>
        <w:t xml:space="preserve"> in 146 patients </w:t>
      </w:r>
      <w:r w:rsidR="00764B57">
        <w:rPr>
          <w:sz w:val="28"/>
          <w:szCs w:val="28"/>
        </w:rPr>
        <w:t>resulted in</w:t>
      </w:r>
      <w:r w:rsidR="00274A02" w:rsidRPr="002B6496">
        <w:rPr>
          <w:sz w:val="28"/>
          <w:szCs w:val="28"/>
        </w:rPr>
        <w:t xml:space="preserve"> </w:t>
      </w:r>
      <w:r w:rsidR="00274A02" w:rsidRPr="00E91854">
        <w:rPr>
          <w:b/>
          <w:bCs/>
          <w:sz w:val="28"/>
          <w:szCs w:val="28"/>
        </w:rPr>
        <w:t>a</w:t>
      </w:r>
      <w:r w:rsidR="00E91854" w:rsidRPr="00E91854">
        <w:rPr>
          <w:b/>
          <w:bCs/>
          <w:sz w:val="28"/>
          <w:szCs w:val="28"/>
        </w:rPr>
        <w:t xml:space="preserve"> yearly</w:t>
      </w:r>
      <w:r w:rsidR="00274A02" w:rsidRPr="00E91854">
        <w:rPr>
          <w:b/>
          <w:bCs/>
          <w:sz w:val="28"/>
          <w:szCs w:val="28"/>
        </w:rPr>
        <w:t xml:space="preserve"> </w:t>
      </w:r>
      <w:r w:rsidR="00274A02" w:rsidRPr="00626561">
        <w:rPr>
          <w:b/>
          <w:sz w:val="28"/>
          <w:szCs w:val="28"/>
        </w:rPr>
        <w:t>savings of $82,000</w:t>
      </w:r>
      <w:r w:rsidR="00274A02" w:rsidRPr="002B6496">
        <w:rPr>
          <w:sz w:val="28"/>
          <w:szCs w:val="28"/>
        </w:rPr>
        <w:t xml:space="preserve"> at a university teaching hospital </w:t>
      </w:r>
    </w:p>
    <w:p w14:paraId="3CD96EF8" w14:textId="77777777" w:rsidR="00CB2568" w:rsidRPr="001F6A32" w:rsidRDefault="00CB2568" w:rsidP="00CB2568">
      <w:pPr>
        <w:pStyle w:val="ListParagraph"/>
        <w:rPr>
          <w:sz w:val="28"/>
          <w:szCs w:val="28"/>
          <w:vertAlign w:val="superscript"/>
        </w:rPr>
      </w:pPr>
    </w:p>
    <w:p w14:paraId="04C86295" w14:textId="3732598B" w:rsidR="00274A02" w:rsidRPr="00CB2568" w:rsidRDefault="00FF2971" w:rsidP="00274A0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C01051" wp14:editId="3881E654">
                <wp:simplePos x="0" y="0"/>
                <wp:positionH relativeFrom="column">
                  <wp:posOffset>-185980</wp:posOffset>
                </wp:positionH>
                <wp:positionV relativeFrom="paragraph">
                  <wp:posOffset>-139484</wp:posOffset>
                </wp:positionV>
                <wp:extent cx="7200900" cy="4370522"/>
                <wp:effectExtent l="12700" t="12700" r="127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37052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79EBD" id="Rectangle 2" o:spid="_x0000_s1026" style="position:absolute;margin-left:-14.65pt;margin-top:-11pt;width:567pt;height:344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" filled="f" strokecolor="black [3213]" strokeweight="1.5pt"/>
            </w:pict>
          </mc:Fallback>
        </mc:AlternateContent>
      </w:r>
      <w:r w:rsidR="00274A02" w:rsidRPr="00291762">
        <w:rPr>
          <w:sz w:val="28"/>
          <w:szCs w:val="28"/>
        </w:rPr>
        <w:t xml:space="preserve">A program </w:t>
      </w:r>
      <w:r w:rsidR="005D70AB">
        <w:rPr>
          <w:sz w:val="28"/>
          <w:szCs w:val="28"/>
        </w:rPr>
        <w:t>created</w:t>
      </w:r>
      <w:r w:rsidR="00274A02" w:rsidRPr="00291762">
        <w:rPr>
          <w:sz w:val="28"/>
          <w:szCs w:val="28"/>
        </w:rPr>
        <w:t xml:space="preserve"> at Wake Forest Baptist Medical Center </w:t>
      </w:r>
      <w:r w:rsidR="005D70AB">
        <w:rPr>
          <w:sz w:val="28"/>
          <w:szCs w:val="28"/>
        </w:rPr>
        <w:t>showed an</w:t>
      </w:r>
      <w:r w:rsidR="00274A02" w:rsidRPr="00291762">
        <w:rPr>
          <w:sz w:val="28"/>
          <w:szCs w:val="28"/>
        </w:rPr>
        <w:t xml:space="preserve"> </w:t>
      </w:r>
      <w:r w:rsidR="00274A02" w:rsidRPr="00626561">
        <w:rPr>
          <w:b/>
          <w:sz w:val="28"/>
          <w:szCs w:val="28"/>
        </w:rPr>
        <w:t>average cost savings of $920,070 to $2,064,441 per year</w:t>
      </w:r>
      <w:r w:rsidR="00CB2568">
        <w:rPr>
          <w:sz w:val="28"/>
          <w:szCs w:val="28"/>
        </w:rPr>
        <w:t xml:space="preserve">. </w:t>
      </w:r>
      <w:r w:rsidR="00274A02" w:rsidRPr="00291762">
        <w:rPr>
          <w:sz w:val="28"/>
          <w:szCs w:val="28"/>
        </w:rPr>
        <w:t xml:space="preserve">These </w:t>
      </w:r>
      <w:r w:rsidR="00353F2A">
        <w:rPr>
          <w:sz w:val="28"/>
          <w:szCs w:val="28"/>
        </w:rPr>
        <w:t>data are</w:t>
      </w:r>
      <w:r w:rsidR="00274A02" w:rsidRPr="00291762">
        <w:rPr>
          <w:sz w:val="28"/>
          <w:szCs w:val="28"/>
        </w:rPr>
        <w:t xml:space="preserve"> based on total </w:t>
      </w:r>
      <w:r w:rsidR="005D70AB">
        <w:rPr>
          <w:sz w:val="28"/>
          <w:szCs w:val="28"/>
        </w:rPr>
        <w:t>costs spen</w:t>
      </w:r>
      <w:r w:rsidR="004D0330">
        <w:rPr>
          <w:sz w:val="28"/>
          <w:szCs w:val="28"/>
        </w:rPr>
        <w:t>t</w:t>
      </w:r>
      <w:r w:rsidR="005D70AB">
        <w:rPr>
          <w:sz w:val="28"/>
          <w:szCs w:val="28"/>
        </w:rPr>
        <w:t xml:space="preserve"> on </w:t>
      </w:r>
      <w:r w:rsidR="00274A02" w:rsidRPr="00291762">
        <w:rPr>
          <w:sz w:val="28"/>
          <w:szCs w:val="28"/>
        </w:rPr>
        <w:t>antibiotic</w:t>
      </w:r>
      <w:r w:rsidR="005D70AB">
        <w:rPr>
          <w:sz w:val="28"/>
          <w:szCs w:val="28"/>
        </w:rPr>
        <w:t xml:space="preserve">s </w:t>
      </w:r>
      <w:r w:rsidR="00274A02" w:rsidRPr="00291762">
        <w:rPr>
          <w:sz w:val="28"/>
          <w:szCs w:val="28"/>
        </w:rPr>
        <w:t xml:space="preserve">and </w:t>
      </w:r>
      <w:r w:rsidR="00353F2A">
        <w:rPr>
          <w:sz w:val="28"/>
          <w:szCs w:val="28"/>
        </w:rPr>
        <w:t>do not include</w:t>
      </w:r>
      <w:r w:rsidR="00274A02" w:rsidRPr="00291762">
        <w:rPr>
          <w:sz w:val="28"/>
          <w:szCs w:val="28"/>
        </w:rPr>
        <w:t xml:space="preserve"> the labor costs from the antimicrobial stewardship physician and pharmacist FTEs</w:t>
      </w:r>
      <w:r w:rsidR="006C4F78" w:rsidRPr="00291762">
        <w:rPr>
          <w:sz w:val="28"/>
          <w:szCs w:val="28"/>
          <w:vertAlign w:val="superscript"/>
        </w:rPr>
        <w:t>5</w:t>
      </w:r>
    </w:p>
    <w:p w14:paraId="60BE9113" w14:textId="77777777" w:rsidR="00CB2568" w:rsidRPr="00291762" w:rsidRDefault="00CB2568" w:rsidP="00CB2568">
      <w:pPr>
        <w:contextualSpacing/>
        <w:rPr>
          <w:sz w:val="28"/>
          <w:szCs w:val="28"/>
        </w:rPr>
      </w:pPr>
    </w:p>
    <w:p w14:paraId="167AA295" w14:textId="31F76041" w:rsidR="00274A02" w:rsidRPr="00291762" w:rsidRDefault="0095196A" w:rsidP="00274A02">
      <w:pPr>
        <w:rPr>
          <w:sz w:val="28"/>
          <w:szCs w:val="28"/>
        </w:rPr>
      </w:pPr>
      <w:r w:rsidRPr="0029176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9D702C" wp14:editId="18BA188E">
            <wp:simplePos x="0" y="0"/>
            <wp:positionH relativeFrom="column">
              <wp:posOffset>331414</wp:posOffset>
            </wp:positionH>
            <wp:positionV relativeFrom="paragraph">
              <wp:posOffset>261620</wp:posOffset>
            </wp:positionV>
            <wp:extent cx="3008355" cy="2401556"/>
            <wp:effectExtent l="0" t="0" r="1905" b="0"/>
            <wp:wrapNone/>
            <wp:docPr id="7" name="Picture 7" descr="A graph comparing anticipated versus actual antimicrobial costs per patient-day since the creation of an AMS program. This graph uses an inflation rate based on the US consumer price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aph comparing anticipated versus actual antimicrobial costs per patient-day since the creation of an AMS program. This graph uses an inflation rate based on the US consumer price index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55" cy="240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76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96EB61E" wp14:editId="2ECA6A31">
            <wp:simplePos x="0" y="0"/>
            <wp:positionH relativeFrom="column">
              <wp:posOffset>3667369</wp:posOffset>
            </wp:positionH>
            <wp:positionV relativeFrom="paragraph">
              <wp:posOffset>1270</wp:posOffset>
            </wp:positionV>
            <wp:extent cx="2806069" cy="2974312"/>
            <wp:effectExtent l="0" t="0" r="635" b="0"/>
            <wp:wrapNone/>
            <wp:docPr id="8" name="Picture 8" descr="A graph comparing anticipated versus actual antimicrobial costs per patient-day since the creation of an AMS program. This graph uses an inflation rate based on anti-infective-specific inde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comparing anticipated versus actual antimicrobial costs per patient-day since the creation of an AMS program. This graph uses an inflation rate based on anti-infective-specific index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9" cy="2974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BE74C" w14:textId="2022C6D0" w:rsidR="00274A02" w:rsidRPr="00291762" w:rsidRDefault="00274A02" w:rsidP="00274A02">
      <w:pPr>
        <w:rPr>
          <w:sz w:val="28"/>
          <w:szCs w:val="28"/>
        </w:rPr>
      </w:pPr>
    </w:p>
    <w:p w14:paraId="38A53F27" w14:textId="64DB7435" w:rsidR="00274A02" w:rsidRPr="00291762" w:rsidRDefault="00274A02" w:rsidP="00274A02">
      <w:pPr>
        <w:rPr>
          <w:sz w:val="28"/>
          <w:szCs w:val="28"/>
        </w:rPr>
      </w:pPr>
    </w:p>
    <w:p w14:paraId="36748E6A" w14:textId="1B89443C" w:rsidR="00274A02" w:rsidRPr="00291762" w:rsidRDefault="00274A02" w:rsidP="00274A02">
      <w:pPr>
        <w:ind w:left="720"/>
        <w:contextualSpacing/>
        <w:rPr>
          <w:sz w:val="28"/>
          <w:szCs w:val="28"/>
        </w:rPr>
      </w:pPr>
    </w:p>
    <w:p w14:paraId="7C0B6F9C" w14:textId="20866466" w:rsidR="00F23DEE" w:rsidRPr="00291762" w:rsidRDefault="00F23DEE" w:rsidP="00274A02">
      <w:pPr>
        <w:ind w:left="720"/>
        <w:contextualSpacing/>
        <w:rPr>
          <w:sz w:val="28"/>
          <w:szCs w:val="28"/>
        </w:rPr>
      </w:pPr>
    </w:p>
    <w:p w14:paraId="03BAD3C0" w14:textId="315A21F3" w:rsidR="00F23DEE" w:rsidRPr="00291762" w:rsidRDefault="00F23DEE" w:rsidP="00274A02">
      <w:pPr>
        <w:ind w:left="720"/>
        <w:contextualSpacing/>
        <w:rPr>
          <w:sz w:val="28"/>
          <w:szCs w:val="28"/>
        </w:rPr>
      </w:pPr>
    </w:p>
    <w:p w14:paraId="69D53FC4" w14:textId="228F1045" w:rsidR="00F23DEE" w:rsidRPr="00291762" w:rsidRDefault="00F23DEE" w:rsidP="00274A02">
      <w:pPr>
        <w:ind w:left="720"/>
        <w:contextualSpacing/>
        <w:rPr>
          <w:sz w:val="28"/>
          <w:szCs w:val="28"/>
        </w:rPr>
      </w:pPr>
    </w:p>
    <w:p w14:paraId="49C66165" w14:textId="5DA5ACD7" w:rsidR="00F23DEE" w:rsidRPr="00291762" w:rsidRDefault="00F23DEE" w:rsidP="00274A02">
      <w:pPr>
        <w:ind w:left="720"/>
        <w:contextualSpacing/>
        <w:rPr>
          <w:sz w:val="28"/>
          <w:szCs w:val="28"/>
        </w:rPr>
      </w:pPr>
    </w:p>
    <w:p w14:paraId="6012658C" w14:textId="7692D841" w:rsidR="00F23DEE" w:rsidRPr="00291762" w:rsidRDefault="00F23DEE" w:rsidP="00274A02">
      <w:pPr>
        <w:ind w:left="720"/>
        <w:contextualSpacing/>
        <w:rPr>
          <w:sz w:val="28"/>
          <w:szCs w:val="28"/>
        </w:rPr>
      </w:pPr>
    </w:p>
    <w:p w14:paraId="16A1DFF6" w14:textId="443046C6" w:rsidR="006C4F78" w:rsidRPr="00291762" w:rsidRDefault="006C4F78" w:rsidP="006C4F78">
      <w:pPr>
        <w:ind w:left="720"/>
        <w:contextualSpacing/>
        <w:rPr>
          <w:sz w:val="28"/>
          <w:szCs w:val="28"/>
        </w:rPr>
      </w:pPr>
    </w:p>
    <w:p w14:paraId="0234F585" w14:textId="3A9C68D5" w:rsidR="006C4F78" w:rsidRPr="00291762" w:rsidRDefault="006C4F78" w:rsidP="006C4F78">
      <w:pPr>
        <w:ind w:left="720"/>
        <w:contextualSpacing/>
        <w:rPr>
          <w:sz w:val="28"/>
          <w:szCs w:val="28"/>
        </w:rPr>
      </w:pPr>
    </w:p>
    <w:p w14:paraId="6DB7538A" w14:textId="58697F8D" w:rsidR="006C4F78" w:rsidRPr="00291762" w:rsidRDefault="00FF2971" w:rsidP="00FF2971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381844" wp14:editId="129135BE">
                <wp:simplePos x="0" y="0"/>
                <wp:positionH relativeFrom="column">
                  <wp:posOffset>-180363</wp:posOffset>
                </wp:positionH>
                <wp:positionV relativeFrom="paragraph">
                  <wp:posOffset>179083</wp:posOffset>
                </wp:positionV>
                <wp:extent cx="7200900" cy="4488442"/>
                <wp:effectExtent l="12700" t="12700" r="1270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4884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CB1FC" id="Rectangle 10" o:spid="_x0000_s1026" style="position:absolute;margin-left:-14.2pt;margin-top:14.1pt;width:567pt;height:353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" filled="f" strokecolor="black [3213]" strokeweight="1.5pt"/>
            </w:pict>
          </mc:Fallback>
        </mc:AlternateContent>
      </w:r>
    </w:p>
    <w:p w14:paraId="41F03032" w14:textId="530EECAB" w:rsidR="0095196A" w:rsidRPr="0095196A" w:rsidRDefault="00274A02" w:rsidP="0095196A">
      <w:pPr>
        <w:numPr>
          <w:ilvl w:val="0"/>
          <w:numId w:val="1"/>
        </w:numPr>
        <w:contextualSpacing/>
        <w:rPr>
          <w:sz w:val="28"/>
          <w:szCs w:val="28"/>
        </w:rPr>
      </w:pPr>
      <w:r w:rsidRPr="00291762">
        <w:rPr>
          <w:sz w:val="28"/>
          <w:szCs w:val="28"/>
        </w:rPr>
        <w:t xml:space="preserve">A diagnostic stewardship intervention </w:t>
      </w:r>
      <w:r w:rsidR="003C5D54">
        <w:rPr>
          <w:sz w:val="28"/>
          <w:szCs w:val="28"/>
        </w:rPr>
        <w:t>focused on</w:t>
      </w:r>
      <w:r w:rsidRPr="00291762">
        <w:rPr>
          <w:i/>
          <w:iCs/>
          <w:sz w:val="28"/>
          <w:szCs w:val="28"/>
        </w:rPr>
        <w:t xml:space="preserve"> C. difficile</w:t>
      </w:r>
      <w:r w:rsidRPr="00291762">
        <w:rPr>
          <w:sz w:val="28"/>
          <w:szCs w:val="28"/>
        </w:rPr>
        <w:t xml:space="preserve"> led to</w:t>
      </w:r>
      <w:r w:rsidR="00764B57">
        <w:rPr>
          <w:sz w:val="28"/>
          <w:szCs w:val="28"/>
        </w:rPr>
        <w:t xml:space="preserve"> </w:t>
      </w:r>
      <w:r w:rsidR="00764B57" w:rsidRPr="00764B57">
        <w:rPr>
          <w:b/>
          <w:bCs/>
          <w:sz w:val="28"/>
          <w:szCs w:val="28"/>
        </w:rPr>
        <w:t>a</w:t>
      </w:r>
      <w:r w:rsidR="00764B57">
        <w:rPr>
          <w:sz w:val="28"/>
          <w:szCs w:val="28"/>
        </w:rPr>
        <w:t xml:space="preserve"> </w:t>
      </w:r>
      <w:r w:rsidR="00353F2A">
        <w:rPr>
          <w:b/>
          <w:bCs/>
          <w:sz w:val="28"/>
          <w:szCs w:val="28"/>
        </w:rPr>
        <w:t>lab</w:t>
      </w:r>
      <w:r w:rsidR="00764B57">
        <w:rPr>
          <w:b/>
          <w:sz w:val="28"/>
          <w:szCs w:val="28"/>
        </w:rPr>
        <w:t xml:space="preserve"> cost savings of</w:t>
      </w:r>
      <w:r w:rsidRPr="00626561">
        <w:rPr>
          <w:b/>
          <w:sz w:val="28"/>
          <w:szCs w:val="28"/>
        </w:rPr>
        <w:t xml:space="preserve"> $2,017.80</w:t>
      </w:r>
      <w:r w:rsidR="00353F2A">
        <w:rPr>
          <w:b/>
          <w:sz w:val="28"/>
          <w:szCs w:val="28"/>
        </w:rPr>
        <w:t xml:space="preserve"> per </w:t>
      </w:r>
      <w:r w:rsidRPr="00626561">
        <w:rPr>
          <w:b/>
          <w:sz w:val="28"/>
          <w:szCs w:val="28"/>
        </w:rPr>
        <w:t>month</w:t>
      </w:r>
      <w:r w:rsidR="005D70AB" w:rsidRPr="003C5D54">
        <w:rPr>
          <w:bCs/>
          <w:sz w:val="28"/>
          <w:szCs w:val="28"/>
        </w:rPr>
        <w:t>.</w:t>
      </w:r>
      <w:r w:rsidR="005D70AB">
        <w:rPr>
          <w:b/>
          <w:sz w:val="28"/>
          <w:szCs w:val="28"/>
        </w:rPr>
        <w:t xml:space="preserve"> This is based on a</w:t>
      </w:r>
      <w:r w:rsidRPr="00626561">
        <w:rPr>
          <w:b/>
          <w:sz w:val="28"/>
          <w:szCs w:val="28"/>
        </w:rPr>
        <w:t xml:space="preserve"> cost per test</w:t>
      </w:r>
      <w:r w:rsidR="00CB2568">
        <w:rPr>
          <w:b/>
          <w:sz w:val="28"/>
          <w:szCs w:val="28"/>
        </w:rPr>
        <w:t xml:space="preserve"> of</w:t>
      </w:r>
      <w:r w:rsidR="005D70AB">
        <w:rPr>
          <w:b/>
          <w:sz w:val="28"/>
          <w:szCs w:val="28"/>
        </w:rPr>
        <w:t xml:space="preserve"> </w:t>
      </w:r>
      <w:r w:rsidRPr="00626561">
        <w:rPr>
          <w:b/>
          <w:sz w:val="28"/>
          <w:szCs w:val="28"/>
        </w:rPr>
        <w:t>$34.20</w:t>
      </w:r>
      <w:r w:rsidRPr="00291762">
        <w:rPr>
          <w:sz w:val="28"/>
          <w:szCs w:val="28"/>
        </w:rPr>
        <w:t>.</w:t>
      </w:r>
      <w:r w:rsidR="00BD4B33" w:rsidRPr="00291762">
        <w:rPr>
          <w:sz w:val="28"/>
          <w:szCs w:val="28"/>
        </w:rPr>
        <w:t xml:space="preserve"> </w:t>
      </w:r>
      <w:r w:rsidR="005D70AB">
        <w:rPr>
          <w:sz w:val="28"/>
          <w:szCs w:val="28"/>
        </w:rPr>
        <w:t>This</w:t>
      </w:r>
      <w:r w:rsidR="00BD4B33" w:rsidRPr="00291762">
        <w:rPr>
          <w:sz w:val="28"/>
          <w:szCs w:val="28"/>
        </w:rPr>
        <w:t xml:space="preserve"> involved</w:t>
      </w:r>
      <w:r w:rsidR="002A18D3" w:rsidRPr="00291762">
        <w:rPr>
          <w:sz w:val="28"/>
          <w:szCs w:val="28"/>
        </w:rPr>
        <w:t xml:space="preserve"> education and </w:t>
      </w:r>
      <w:r w:rsidR="005D70AB">
        <w:rPr>
          <w:sz w:val="28"/>
          <w:szCs w:val="28"/>
        </w:rPr>
        <w:t>the creation</w:t>
      </w:r>
      <w:r w:rsidR="00CC0682" w:rsidRPr="00291762">
        <w:rPr>
          <w:sz w:val="28"/>
          <w:szCs w:val="28"/>
        </w:rPr>
        <w:t xml:space="preserve"> of lab criteria for stool sample rejection.</w:t>
      </w:r>
      <w:r w:rsidRPr="00291762">
        <w:rPr>
          <w:sz w:val="28"/>
          <w:szCs w:val="28"/>
        </w:rPr>
        <w:t xml:space="preserve"> With an average of 5 patients/month avoiding oral vancomycin</w:t>
      </w:r>
      <w:r w:rsidR="005D70AB">
        <w:rPr>
          <w:sz w:val="28"/>
          <w:szCs w:val="28"/>
        </w:rPr>
        <w:t xml:space="preserve">, </w:t>
      </w:r>
      <w:r w:rsidRPr="00291762">
        <w:rPr>
          <w:sz w:val="28"/>
          <w:szCs w:val="28"/>
        </w:rPr>
        <w:t>it was estimated that</w:t>
      </w:r>
      <w:r w:rsidR="00353F2A">
        <w:rPr>
          <w:sz w:val="28"/>
          <w:szCs w:val="28"/>
        </w:rPr>
        <w:t xml:space="preserve"> there was</w:t>
      </w:r>
      <w:r w:rsidRPr="00291762">
        <w:rPr>
          <w:sz w:val="28"/>
          <w:szCs w:val="28"/>
        </w:rPr>
        <w:t xml:space="preserve"> a </w:t>
      </w:r>
      <w:r w:rsidRPr="00626561">
        <w:rPr>
          <w:b/>
          <w:sz w:val="28"/>
          <w:szCs w:val="28"/>
        </w:rPr>
        <w:t xml:space="preserve">further average savings of </w:t>
      </w:r>
      <w:r w:rsidR="005D70AB">
        <w:rPr>
          <w:b/>
          <w:sz w:val="28"/>
          <w:szCs w:val="28"/>
        </w:rPr>
        <w:t>nearly</w:t>
      </w:r>
      <w:r w:rsidRPr="00626561">
        <w:rPr>
          <w:b/>
          <w:sz w:val="28"/>
          <w:szCs w:val="28"/>
        </w:rPr>
        <w:t xml:space="preserve"> $5,000/month</w:t>
      </w:r>
      <w:r w:rsidR="006C4F78" w:rsidRPr="00291762">
        <w:rPr>
          <w:sz w:val="28"/>
          <w:szCs w:val="28"/>
          <w:vertAlign w:val="superscript"/>
        </w:rPr>
        <w:t>6</w:t>
      </w:r>
    </w:p>
    <w:p w14:paraId="269A17FB" w14:textId="77777777" w:rsidR="0095196A" w:rsidRDefault="00A47945" w:rsidP="0095196A">
      <w:pPr>
        <w:jc w:val="center"/>
      </w:pPr>
      <w:r w:rsidRPr="00291762">
        <w:rPr>
          <w:noProof/>
          <w:sz w:val="28"/>
          <w:szCs w:val="28"/>
        </w:rPr>
        <w:drawing>
          <wp:inline distT="0" distB="0" distL="0" distR="0" wp14:anchorId="6EE51FFE" wp14:editId="7B9C1ACC">
            <wp:extent cx="3529194" cy="2271712"/>
            <wp:effectExtent l="0" t="0" r="1905" b="1905"/>
            <wp:docPr id="3" name="Picture 3" descr="A graph showing changes in Clostridium difficile nucleic acid amplification test (NAAT) results over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showing changes in Clostridium difficile nucleic acid amplification test (NAAT) results over time"/>
                    <pic:cNvPicPr/>
                  </pic:nvPicPr>
                  <pic:blipFill rotWithShape="1">
                    <a:blip r:embed="rId14"/>
                    <a:srcRect t="14175"/>
                    <a:stretch/>
                  </pic:blipFill>
                  <pic:spPr bwMode="auto">
                    <a:xfrm>
                      <a:off x="0" y="0"/>
                      <a:ext cx="3538371" cy="227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B155D" w14:textId="0826F69B" w:rsidR="004578F4" w:rsidRDefault="00BD4B33" w:rsidP="004578F4">
      <w:pPr>
        <w:contextualSpacing/>
        <w:jc w:val="center"/>
      </w:pPr>
      <w:r w:rsidRPr="0095196A">
        <w:t xml:space="preserve">Changes in Clostridium difficile nucleic acid amplification test (NAAT) results over time. (A) </w:t>
      </w:r>
      <w:r w:rsidR="00764B57">
        <w:t xml:space="preserve">= </w:t>
      </w:r>
      <w:r w:rsidRPr="0095196A">
        <w:t xml:space="preserve">Number of </w:t>
      </w:r>
    </w:p>
    <w:p w14:paraId="606925EE" w14:textId="247B7743" w:rsidR="002B6496" w:rsidRPr="004578F4" w:rsidRDefault="00BD4B33" w:rsidP="004578F4">
      <w:pPr>
        <w:contextualSpacing/>
        <w:jc w:val="center"/>
      </w:pPr>
      <w:r w:rsidRPr="0095196A">
        <w:t>NAATs ordered per month from May 2016 to December 2017. Intervention was performed beginning Jan 2017</w:t>
      </w:r>
    </w:p>
    <w:bookmarkEnd w:id="0"/>
    <w:p w14:paraId="745C2AF2" w14:textId="355030B3" w:rsidR="00F73058" w:rsidRPr="00E55F00" w:rsidRDefault="00F73058" w:rsidP="008003FC">
      <w:pPr>
        <w:pStyle w:val="Heading2"/>
        <w:rPr>
          <w:b/>
          <w:bCs/>
          <w:color w:val="000000" w:themeColor="text1"/>
        </w:rPr>
      </w:pPr>
      <w:r w:rsidRPr="00E55F00">
        <w:rPr>
          <w:b/>
          <w:bCs/>
          <w:color w:val="000000" w:themeColor="text1"/>
        </w:rPr>
        <w:lastRenderedPageBreak/>
        <w:t>Sources:</w:t>
      </w:r>
    </w:p>
    <w:p w14:paraId="2E8A6C51" w14:textId="7787604B" w:rsidR="00F73058" w:rsidRDefault="00F73058" w:rsidP="00F73058">
      <w:pPr>
        <w:pStyle w:val="ListParagraph"/>
        <w:numPr>
          <w:ilvl w:val="0"/>
          <w:numId w:val="3"/>
        </w:numPr>
      </w:pPr>
      <w:proofErr w:type="spellStart"/>
      <w:r w:rsidRPr="00BC363A">
        <w:t>Standiford</w:t>
      </w:r>
      <w:proofErr w:type="spellEnd"/>
      <w:r w:rsidRPr="00BC363A">
        <w:t xml:space="preserve"> HC, Chan S, Tripoli M, Weekes E, Forrest GN. Antimicrobial stewardship at a large tertiary care academic medical center: cost analysis before, during, and after a 7-year program. Infection Control and Hospital Epidemiology [Internet]. 2015 Jan 2 [cited 2022 Nov 3];33(4):338–45. Available from: </w:t>
      </w:r>
      <w:hyperlink r:id="rId15" w:history="1">
        <w:r w:rsidRPr="00903BD6">
          <w:rPr>
            <w:rStyle w:val="Hyperlink"/>
          </w:rPr>
          <w:t>https://pubmed.ncbi.nlm.nih.gov/22418628/</w:t>
        </w:r>
      </w:hyperlink>
      <w:r>
        <w:t xml:space="preserve"> </w:t>
      </w:r>
    </w:p>
    <w:p w14:paraId="78EAC2AE" w14:textId="77777777" w:rsidR="00B762C9" w:rsidRPr="00B762C9" w:rsidRDefault="00B762C9" w:rsidP="00B762C9">
      <w:pPr>
        <w:pStyle w:val="ListParagraph"/>
        <w:numPr>
          <w:ilvl w:val="0"/>
          <w:numId w:val="3"/>
        </w:numPr>
      </w:pPr>
      <w:r w:rsidRPr="00B762C9">
        <w:t xml:space="preserve">Lee TC, </w:t>
      </w:r>
      <w:proofErr w:type="spellStart"/>
      <w:r w:rsidRPr="00B762C9">
        <w:t>Frenette</w:t>
      </w:r>
      <w:proofErr w:type="spellEnd"/>
      <w:r w:rsidRPr="00B762C9">
        <w:t xml:space="preserve"> C, Jayaraman D, Green L, </w:t>
      </w:r>
      <w:proofErr w:type="spellStart"/>
      <w:r w:rsidRPr="00B762C9">
        <w:t>Pilote</w:t>
      </w:r>
      <w:proofErr w:type="spellEnd"/>
      <w:r w:rsidRPr="00B762C9">
        <w:t xml:space="preserve"> L. Antibiotic Self-stewardship: Trainee-Led Structured Antibiotic Time-outs to Improve Antimicrobial Use. Annals of Internal Medicine [Internet]. 2014 Nov 18 [cited 2022 Nov 3];161(10):S53–8. Available from: https://www.acpjournals.org/doi/epdf/10.7326/M13-3016 </w:t>
      </w:r>
    </w:p>
    <w:p w14:paraId="1F8608C5" w14:textId="003CAE46" w:rsidR="00F73058" w:rsidRDefault="00EE0A36" w:rsidP="00F73058">
      <w:pPr>
        <w:pStyle w:val="ListParagraph"/>
        <w:numPr>
          <w:ilvl w:val="0"/>
          <w:numId w:val="3"/>
        </w:numPr>
      </w:pPr>
      <w:proofErr w:type="spellStart"/>
      <w:r w:rsidRPr="00EE0A36">
        <w:t>Kuti</w:t>
      </w:r>
      <w:proofErr w:type="spellEnd"/>
      <w:r w:rsidRPr="00EE0A36">
        <w:t xml:space="preserve"> JL, Le TN, Nightingale CH, </w:t>
      </w:r>
      <w:proofErr w:type="spellStart"/>
      <w:r w:rsidRPr="00EE0A36">
        <w:t>Nicolau</w:t>
      </w:r>
      <w:proofErr w:type="spellEnd"/>
      <w:r w:rsidRPr="00EE0A36">
        <w:t xml:space="preserve"> DP, </w:t>
      </w:r>
      <w:proofErr w:type="spellStart"/>
      <w:r w:rsidRPr="00EE0A36">
        <w:t>Quintiliani</w:t>
      </w:r>
      <w:proofErr w:type="spellEnd"/>
      <w:r w:rsidRPr="00EE0A36">
        <w:t xml:space="preserve"> R. Pharmacoeconomics of a pharmacist-managed program for automatically converting levofloxacin route from </w:t>
      </w:r>
      <w:proofErr w:type="spellStart"/>
      <w:r w:rsidRPr="00EE0A36">
        <w:t>i.v.</w:t>
      </w:r>
      <w:proofErr w:type="spellEnd"/>
      <w:r w:rsidRPr="00EE0A36">
        <w:t xml:space="preserve"> to oral. American Journal of Health-System Pharmacy [Internet]. 2002 Nov 15 [cited 2022 Dec 22];59(22):2209–15. Available from: </w:t>
      </w:r>
      <w:hyperlink r:id="rId16" w:history="1">
        <w:r w:rsidR="00C87EDF" w:rsidRPr="003E0C20">
          <w:rPr>
            <w:rStyle w:val="Hyperlink"/>
          </w:rPr>
          <w:t>https://academic.oup.com/ajhp/article/59/22/2209/5158031?login=true</w:t>
        </w:r>
      </w:hyperlink>
    </w:p>
    <w:p w14:paraId="1DDFC58A" w14:textId="77777777" w:rsidR="00C87EDF" w:rsidRDefault="00C87EDF" w:rsidP="00C87EDF">
      <w:pPr>
        <w:pStyle w:val="ListParagraph"/>
        <w:numPr>
          <w:ilvl w:val="0"/>
          <w:numId w:val="3"/>
        </w:numPr>
      </w:pPr>
      <w:proofErr w:type="spellStart"/>
      <w:r w:rsidRPr="00F42A17">
        <w:t>Barlam</w:t>
      </w:r>
      <w:proofErr w:type="spellEnd"/>
      <w:r w:rsidRPr="00F42A17">
        <w:t xml:space="preserve"> TF, Cosgrove SE, </w:t>
      </w:r>
      <w:proofErr w:type="spellStart"/>
      <w:r w:rsidRPr="00F42A17">
        <w:t>Abbo</w:t>
      </w:r>
      <w:proofErr w:type="spellEnd"/>
      <w:r w:rsidRPr="00F42A17">
        <w:t xml:space="preserve"> LM, MacDougall C, Schuetz AN, </w:t>
      </w:r>
      <w:proofErr w:type="spellStart"/>
      <w:r w:rsidRPr="00F42A17">
        <w:t>Septimus</w:t>
      </w:r>
      <w:proofErr w:type="spellEnd"/>
      <w:r w:rsidRPr="00F42A17">
        <w:t xml:space="preserve"> EJ, et al. Implementing an Antibiotic Stewardship Program: Guidelines by the Infectious Diseases Society of America and the Society for Healthcare Epidemiology of America. Clinical Infectious Diseases [Internet]. 2016 Apr 13 [cited 2022 Nov 3];62(10):e51–77. Available from: </w:t>
      </w:r>
      <w:hyperlink r:id="rId17" w:history="1">
        <w:r w:rsidRPr="00F7778D">
          <w:rPr>
            <w:rStyle w:val="Hyperlink"/>
          </w:rPr>
          <w:t>https://academic.oup.com/cid/article/62/10/e51/2462846</w:t>
        </w:r>
      </w:hyperlink>
      <w:r>
        <w:t xml:space="preserve"> </w:t>
      </w:r>
    </w:p>
    <w:p w14:paraId="66CE5B3A" w14:textId="5FCD8524" w:rsidR="006C4F78" w:rsidRPr="006C4F78" w:rsidRDefault="006C4F78" w:rsidP="006C4F78">
      <w:pPr>
        <w:pStyle w:val="ListParagraph"/>
        <w:numPr>
          <w:ilvl w:val="0"/>
          <w:numId w:val="3"/>
        </w:numPr>
      </w:pPr>
      <w:r w:rsidRPr="006C4F78">
        <w:t xml:space="preserve">Beardsley JR, Williamson JC, Johnson JW, Luther VP, Wrenn RH, Ohl CC. Show Me the Money: Long-Term Financial Impact of an Antimicrobial Stewardship Program. Infection Control &amp; Hospital Epidemiology [Internet]. 2012 Apr [cited 2022 Nov 3];33(4):398–400. Available from: </w:t>
      </w:r>
      <w:hyperlink r:id="rId18" w:history="1">
        <w:r w:rsidRPr="003E0C20">
          <w:rPr>
            <w:rStyle w:val="Hyperlink"/>
          </w:rPr>
          <w:t>https://www.cambridge.org/core/services/aop-cambridge-core/content/view/9E73FC8470A5FDE079B025A87A8032FC/S019594170004128Xa.pdf/show-me-the-money-long-term-financial-impact-of-an-antimicrobial-stewardship-program.pdf</w:t>
        </w:r>
      </w:hyperlink>
      <w:r>
        <w:t xml:space="preserve"> </w:t>
      </w:r>
    </w:p>
    <w:p w14:paraId="7119AA3C" w14:textId="40D359E6" w:rsidR="00C87EDF" w:rsidRDefault="008003FC" w:rsidP="00F73058">
      <w:pPr>
        <w:pStyle w:val="ListParagraph"/>
        <w:numPr>
          <w:ilvl w:val="0"/>
          <w:numId w:val="3"/>
        </w:numPr>
      </w:pPr>
      <w:r w:rsidRPr="008003FC">
        <w:t xml:space="preserve">Yen C, </w:t>
      </w:r>
      <w:proofErr w:type="spellStart"/>
      <w:r w:rsidRPr="008003FC">
        <w:t>Holtom</w:t>
      </w:r>
      <w:proofErr w:type="spellEnd"/>
      <w:r w:rsidRPr="008003FC">
        <w:t xml:space="preserve"> P, Butler-Wu SM, Wald-</w:t>
      </w:r>
      <w:proofErr w:type="spellStart"/>
      <w:r w:rsidRPr="008003FC">
        <w:t>Dickler</w:t>
      </w:r>
      <w:proofErr w:type="spellEnd"/>
      <w:r w:rsidRPr="008003FC">
        <w:t xml:space="preserve"> N, Shulman I, </w:t>
      </w:r>
      <w:proofErr w:type="spellStart"/>
      <w:r w:rsidRPr="008003FC">
        <w:t>Spellberg</w:t>
      </w:r>
      <w:proofErr w:type="spellEnd"/>
      <w:r w:rsidRPr="008003FC">
        <w:t xml:space="preserve"> B. Reducing Clostridium difficile Colitis Rates Via Cost-Saving Diagnostic Stewardship. Infection Control &amp; Hospital Epidemiology [Internet]. 2018 Apr 3 [cited 2022 Dec 22];39(6):734–6. Available from: </w:t>
      </w:r>
      <w:hyperlink r:id="rId19" w:history="1">
        <w:r w:rsidRPr="003E0C20">
          <w:rPr>
            <w:rStyle w:val="Hyperlink"/>
          </w:rPr>
          <w:t>https://www.cambridge.org/core/journals/infection-control-and-hospital-epidemiology/article/reducing-clostridium-difficile-colitis-rates-via-costsaving-diagnostic-stewardship/D6791B795662C8479CACF1C1DE18D345</w:t>
        </w:r>
      </w:hyperlink>
      <w:r>
        <w:t xml:space="preserve"> </w:t>
      </w:r>
    </w:p>
    <w:p w14:paraId="3F32FC40" w14:textId="330B1BC3" w:rsidR="00D83FEE" w:rsidRDefault="00D83FEE" w:rsidP="00D83FEE"/>
    <w:p w14:paraId="4C34D205" w14:textId="77777777" w:rsidR="00D83FEE" w:rsidRDefault="00D83FEE" w:rsidP="00D83FEE"/>
    <w:p w14:paraId="60D86FCE" w14:textId="36E51453" w:rsidR="00D83FEE" w:rsidRDefault="00D83FEE" w:rsidP="00D83FEE">
      <w:pPr>
        <w:jc w:val="center"/>
      </w:pPr>
      <w:r>
        <w:rPr>
          <w:noProof/>
        </w:rPr>
        <w:drawing>
          <wp:inline distT="0" distB="0" distL="0" distR="0" wp14:anchorId="0D4987B3" wp14:editId="600F9C02">
            <wp:extent cx="1716660" cy="504825"/>
            <wp:effectExtent l="0" t="0" r="0" b="0"/>
            <wp:docPr id="16" name="Picture 16" descr="Washington State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Washington State Department of Health logo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62" cy="5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D560" w14:textId="6DFEB87C" w:rsidR="00D83FEE" w:rsidRDefault="00D83FEE" w:rsidP="00D83FEE">
      <w:pPr>
        <w:jc w:val="center"/>
        <w:rPr>
          <w:rFonts w:ascii="Segoe UI" w:hAnsi="Segoe UI" w:cs="Segoe UI"/>
          <w:color w:val="323130"/>
          <w:sz w:val="20"/>
          <w:szCs w:val="20"/>
        </w:rPr>
      </w:pPr>
      <w:r>
        <w:rPr>
          <w:rFonts w:ascii="Segoe UI" w:hAnsi="Segoe UI" w:cs="Segoe UI"/>
          <w:color w:val="323130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21" w:history="1">
        <w:r w:rsidR="003C5D54" w:rsidRPr="00CF5BD7">
          <w:rPr>
            <w:rStyle w:val="Hyperlink"/>
            <w:rFonts w:ascii="Segoe UI" w:hAnsi="Segoe UI" w:cs="Segoe UI"/>
            <w:sz w:val="20"/>
            <w:szCs w:val="20"/>
          </w:rPr>
          <w:t>civil.rights@doh.wa.gov</w:t>
        </w:r>
      </w:hyperlink>
      <w:r>
        <w:rPr>
          <w:rFonts w:ascii="Segoe UI" w:hAnsi="Segoe UI" w:cs="Segoe UI"/>
          <w:color w:val="323130"/>
          <w:sz w:val="20"/>
          <w:szCs w:val="20"/>
        </w:rPr>
        <w:t>.</w:t>
      </w:r>
    </w:p>
    <w:p w14:paraId="0711A17F" w14:textId="3BDD913E" w:rsidR="003C5D54" w:rsidRDefault="003C5D54" w:rsidP="00D83FEE">
      <w:pPr>
        <w:jc w:val="center"/>
      </w:pPr>
      <w:r>
        <w:rPr>
          <w:rFonts w:ascii="Segoe UI" w:hAnsi="Segoe UI" w:cs="Segoe UI"/>
          <w:color w:val="323130"/>
          <w:sz w:val="20"/>
          <w:szCs w:val="20"/>
        </w:rPr>
        <w:t>This document does not replace clinical judgement</w:t>
      </w:r>
    </w:p>
    <w:sectPr w:rsidR="003C5D54" w:rsidSect="0095196A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2C01" w14:textId="77777777" w:rsidR="00CD6893" w:rsidRDefault="00CD6893" w:rsidP="00E70A53">
      <w:pPr>
        <w:spacing w:after="0" w:line="240" w:lineRule="auto"/>
      </w:pPr>
      <w:r>
        <w:separator/>
      </w:r>
    </w:p>
  </w:endnote>
  <w:endnote w:type="continuationSeparator" w:id="0">
    <w:p w14:paraId="7A24C0EE" w14:textId="77777777" w:rsidR="00CD6893" w:rsidRDefault="00CD6893" w:rsidP="00E7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909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8C8AB3" w14:textId="77777777" w:rsidR="00F21E7D" w:rsidRDefault="00F21E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52395B" w14:textId="5DB9BF58" w:rsidR="00291762" w:rsidRDefault="00DE5A42">
    <w:pPr>
      <w:pStyle w:val="Footer"/>
    </w:pPr>
    <w:r>
      <w:t xml:space="preserve">C-Suite </w:t>
    </w:r>
    <w:r w:rsidR="00F21E7D">
      <w:t>Buy-In: Cost Reduction Examples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9EA0" w14:textId="77777777" w:rsidR="00CD6893" w:rsidRDefault="00CD6893" w:rsidP="00E70A53">
      <w:pPr>
        <w:spacing w:after="0" w:line="240" w:lineRule="auto"/>
      </w:pPr>
      <w:r>
        <w:separator/>
      </w:r>
    </w:p>
  </w:footnote>
  <w:footnote w:type="continuationSeparator" w:id="0">
    <w:p w14:paraId="42C1E36F" w14:textId="77777777" w:rsidR="00CD6893" w:rsidRDefault="00CD6893" w:rsidP="00E7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C1F"/>
    <w:multiLevelType w:val="hybridMultilevel"/>
    <w:tmpl w:val="4326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D578A"/>
    <w:multiLevelType w:val="hybridMultilevel"/>
    <w:tmpl w:val="84B0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1A1F"/>
    <w:multiLevelType w:val="hybridMultilevel"/>
    <w:tmpl w:val="2B547C24"/>
    <w:lvl w:ilvl="0" w:tplc="D69E19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40159">
    <w:abstractNumId w:val="2"/>
  </w:num>
  <w:num w:numId="2" w16cid:durableId="162597746">
    <w:abstractNumId w:val="0"/>
  </w:num>
  <w:num w:numId="3" w16cid:durableId="10964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02"/>
    <w:rsid w:val="000672F7"/>
    <w:rsid w:val="00091D34"/>
    <w:rsid w:val="000A44A9"/>
    <w:rsid w:val="000D3100"/>
    <w:rsid w:val="0011788B"/>
    <w:rsid w:val="0015183B"/>
    <w:rsid w:val="001A3C19"/>
    <w:rsid w:val="001D1BBA"/>
    <w:rsid w:val="001F6A32"/>
    <w:rsid w:val="002007D8"/>
    <w:rsid w:val="002247B7"/>
    <w:rsid w:val="00274A02"/>
    <w:rsid w:val="00291762"/>
    <w:rsid w:val="00295D5F"/>
    <w:rsid w:val="002A18D3"/>
    <w:rsid w:val="002B6496"/>
    <w:rsid w:val="00317D7B"/>
    <w:rsid w:val="003255A6"/>
    <w:rsid w:val="00353F2A"/>
    <w:rsid w:val="003A6580"/>
    <w:rsid w:val="003C5D54"/>
    <w:rsid w:val="003E62F9"/>
    <w:rsid w:val="003F312F"/>
    <w:rsid w:val="003F49DC"/>
    <w:rsid w:val="00400597"/>
    <w:rsid w:val="00455BBF"/>
    <w:rsid w:val="004578F4"/>
    <w:rsid w:val="004D0330"/>
    <w:rsid w:val="005263A0"/>
    <w:rsid w:val="00556373"/>
    <w:rsid w:val="0059636F"/>
    <w:rsid w:val="005D70AB"/>
    <w:rsid w:val="005E3495"/>
    <w:rsid w:val="00626561"/>
    <w:rsid w:val="006A2E3D"/>
    <w:rsid w:val="006B071D"/>
    <w:rsid w:val="006C4F78"/>
    <w:rsid w:val="006D615C"/>
    <w:rsid w:val="00764B57"/>
    <w:rsid w:val="0078266D"/>
    <w:rsid w:val="007B1DBE"/>
    <w:rsid w:val="008003FC"/>
    <w:rsid w:val="00801207"/>
    <w:rsid w:val="0087024C"/>
    <w:rsid w:val="008C4FBB"/>
    <w:rsid w:val="0095196A"/>
    <w:rsid w:val="00A47945"/>
    <w:rsid w:val="00A513CB"/>
    <w:rsid w:val="00A93CA5"/>
    <w:rsid w:val="00AF0747"/>
    <w:rsid w:val="00B32CDB"/>
    <w:rsid w:val="00B43A57"/>
    <w:rsid w:val="00B628B3"/>
    <w:rsid w:val="00B7607C"/>
    <w:rsid w:val="00B762C9"/>
    <w:rsid w:val="00BA280D"/>
    <w:rsid w:val="00BA38BB"/>
    <w:rsid w:val="00BA74C4"/>
    <w:rsid w:val="00BA7B9A"/>
    <w:rsid w:val="00BD4B33"/>
    <w:rsid w:val="00BE604D"/>
    <w:rsid w:val="00C40852"/>
    <w:rsid w:val="00C53312"/>
    <w:rsid w:val="00C63AD5"/>
    <w:rsid w:val="00C87EDF"/>
    <w:rsid w:val="00CB2568"/>
    <w:rsid w:val="00CC0682"/>
    <w:rsid w:val="00CC5A17"/>
    <w:rsid w:val="00CD6893"/>
    <w:rsid w:val="00D05082"/>
    <w:rsid w:val="00D23FC6"/>
    <w:rsid w:val="00D32F12"/>
    <w:rsid w:val="00D67EDC"/>
    <w:rsid w:val="00D83FEE"/>
    <w:rsid w:val="00D915C2"/>
    <w:rsid w:val="00DA1E67"/>
    <w:rsid w:val="00DA1FB9"/>
    <w:rsid w:val="00DE163F"/>
    <w:rsid w:val="00DE5A42"/>
    <w:rsid w:val="00E55F00"/>
    <w:rsid w:val="00E70A53"/>
    <w:rsid w:val="00E839F1"/>
    <w:rsid w:val="00E91854"/>
    <w:rsid w:val="00EE0A36"/>
    <w:rsid w:val="00EE768B"/>
    <w:rsid w:val="00F17875"/>
    <w:rsid w:val="00F21E7D"/>
    <w:rsid w:val="00F23DEE"/>
    <w:rsid w:val="00F27131"/>
    <w:rsid w:val="00F51A41"/>
    <w:rsid w:val="00F73058"/>
    <w:rsid w:val="00F86E37"/>
    <w:rsid w:val="00F878A4"/>
    <w:rsid w:val="00FA5145"/>
    <w:rsid w:val="00FD41C1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B4CFD"/>
  <w15:chartTrackingRefBased/>
  <w15:docId w15:val="{37E64865-3873-44B9-ADE0-5D3E7F19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A0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A0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E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53"/>
  </w:style>
  <w:style w:type="paragraph" w:styleId="Footer">
    <w:name w:val="footer"/>
    <w:basedOn w:val="Normal"/>
    <w:link w:val="FooterChar"/>
    <w:uiPriority w:val="99"/>
    <w:unhideWhenUsed/>
    <w:rsid w:val="00E7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53"/>
  </w:style>
  <w:style w:type="character" w:styleId="UnresolvedMention">
    <w:name w:val="Unresolved Mention"/>
    <w:basedOn w:val="DefaultParagraphFont"/>
    <w:uiPriority w:val="99"/>
    <w:semiHidden/>
    <w:unhideWhenUsed/>
    <w:rsid w:val="00C87E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0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1"/>
    <w:rPr>
      <w:rFonts w:ascii="Times New Roman" w:hAnsi="Times New Roman" w:cs="Times New Roman"/>
      <w:sz w:val="18"/>
      <w:szCs w:val="18"/>
    </w:rPr>
  </w:style>
  <w:style w:type="paragraph" w:customStyle="1" w:styleId="04xlpa">
    <w:name w:val="_04xlpa"/>
    <w:basedOn w:val="Normal"/>
    <w:rsid w:val="00D2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D2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cambridge.org/core/services/aop-cambridge-core/content/view/9E73FC8470A5FDE079B025A87A8032FC/S019594170004128Xa.pdf/show-me-the-money-long-term-financial-impact-of-an-antimicrobial-stewardship-program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ivil.rights@doh.wa.gov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academic.oup.com/cid/article/62/10/e51/2462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.oup.com/ajhp/article/59/22/2209/5158031?login=true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22418628/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www.cambridge.org/core/journals/infection-control-and-hospital-epidemiology/article/reducing-clostridium-difficile-colitis-rates-via-costsaving-diagnostic-stewardship/D6791B795662C8479CACF1C1DE18D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Antibiotics Given After Negative Penicillin</a:t>
            </a:r>
            <a:r>
              <a:rPr lang="en-US" b="1" baseline="0"/>
              <a:t> Skin Test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Number of Patients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Sheet2!$A$2:$A$17</c:f>
              <c:strCache>
                <c:ptCount val="16"/>
                <c:pt idx="0">
                  <c:v>Pip/Tazo</c:v>
                </c:pt>
                <c:pt idx="1">
                  <c:v>Cefriaxone</c:v>
                </c:pt>
                <c:pt idx="2">
                  <c:v>Cefepime</c:v>
                </c:pt>
                <c:pt idx="3">
                  <c:v>Ertapenem</c:v>
                </c:pt>
                <c:pt idx="4">
                  <c:v>Doripenem</c:v>
                </c:pt>
                <c:pt idx="5">
                  <c:v>Amox/Clav</c:v>
                </c:pt>
                <c:pt idx="6">
                  <c:v>Penicillin G</c:v>
                </c:pt>
                <c:pt idx="7">
                  <c:v>Cefazolin</c:v>
                </c:pt>
                <c:pt idx="8">
                  <c:v>Benzathine PCN</c:v>
                </c:pt>
                <c:pt idx="9">
                  <c:v>Nafcillin</c:v>
                </c:pt>
                <c:pt idx="10">
                  <c:v>Amoxicillin</c:v>
                </c:pt>
                <c:pt idx="11">
                  <c:v>Amp/Sulbactam</c:v>
                </c:pt>
                <c:pt idx="12">
                  <c:v>Ceftaroline</c:v>
                </c:pt>
                <c:pt idx="13">
                  <c:v>Cephalexin</c:v>
                </c:pt>
                <c:pt idx="14">
                  <c:v>Ceftazidime</c:v>
                </c:pt>
                <c:pt idx="15">
                  <c:v>Meropenem</c:v>
                </c:pt>
              </c:strCache>
            </c:strRef>
          </c:cat>
          <c:val>
            <c:numRef>
              <c:f>Sheet2!$B$2:$B$17</c:f>
              <c:numCache>
                <c:formatCode>General</c:formatCode>
                <c:ptCount val="16"/>
                <c:pt idx="0">
                  <c:v>42</c:v>
                </c:pt>
                <c:pt idx="1">
                  <c:v>27</c:v>
                </c:pt>
                <c:pt idx="2">
                  <c:v>23</c:v>
                </c:pt>
                <c:pt idx="3">
                  <c:v>13</c:v>
                </c:pt>
                <c:pt idx="4">
                  <c:v>9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70-624B-B1FD-8A3A9F8D8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4649071"/>
        <c:axId val="1034650735"/>
      </c:barChart>
      <c:catAx>
        <c:axId val="103464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4650735"/>
        <c:crosses val="autoZero"/>
        <c:auto val="1"/>
        <c:lblAlgn val="ctr"/>
        <c:lblOffset val="100"/>
        <c:noMultiLvlLbl val="0"/>
      </c:catAx>
      <c:valAx>
        <c:axId val="103465073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 of Patients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464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Antibiotics Given Before Penicillin Skin Test</a:t>
            </a:r>
          </a:p>
        </c:rich>
      </c:tx>
      <c:layout>
        <c:manualLayout>
          <c:xMode val="edge"/>
          <c:yMode val="edge"/>
          <c:x val="0.11925275447647084"/>
          <c:y val="3.9204704564547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of Patients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Sheet1!$B$2:$B$16</c:f>
              <c:strCache>
                <c:ptCount val="15"/>
                <c:pt idx="0">
                  <c:v>Aztreonam</c:v>
                </c:pt>
                <c:pt idx="1">
                  <c:v>Ciprofloxacin</c:v>
                </c:pt>
                <c:pt idx="2">
                  <c:v>Vancomycin</c:v>
                </c:pt>
                <c:pt idx="3">
                  <c:v>Clindamycin</c:v>
                </c:pt>
                <c:pt idx="4">
                  <c:v>Cipro/Clinda</c:v>
                </c:pt>
                <c:pt idx="5">
                  <c:v>Linezolid</c:v>
                </c:pt>
                <c:pt idx="6">
                  <c:v>Moxifloxacin</c:v>
                </c:pt>
                <c:pt idx="7">
                  <c:v>Tobramycin</c:v>
                </c:pt>
                <c:pt idx="8">
                  <c:v>Doxycycline</c:v>
                </c:pt>
                <c:pt idx="9">
                  <c:v>Tigecycline</c:v>
                </c:pt>
                <c:pt idx="10">
                  <c:v>Daptomycin</c:v>
                </c:pt>
                <c:pt idx="11">
                  <c:v>Trim/Sulfa</c:v>
                </c:pt>
                <c:pt idx="12">
                  <c:v>Azithromycin</c:v>
                </c:pt>
                <c:pt idx="13">
                  <c:v>Gentamicin</c:v>
                </c:pt>
                <c:pt idx="14">
                  <c:v>Cipro/Tobra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31</c:v>
                </c:pt>
                <c:pt idx="1">
                  <c:v>26</c:v>
                </c:pt>
                <c:pt idx="2">
                  <c:v>14</c:v>
                </c:pt>
                <c:pt idx="3">
                  <c:v>14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6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3-4CA5-A57D-FCC18C2E4A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7650287"/>
        <c:axId val="1447651535"/>
      </c:barChart>
      <c:catAx>
        <c:axId val="1447650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651535"/>
        <c:crosses val="autoZero"/>
        <c:auto val="1"/>
        <c:lblAlgn val="ctr"/>
        <c:lblOffset val="100"/>
        <c:noMultiLvlLbl val="0"/>
      </c:catAx>
      <c:valAx>
        <c:axId val="144765153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</a:t>
                </a:r>
                <a:r>
                  <a:rPr lang="en-US" b="1" baseline="0"/>
                  <a:t> of Patients</a:t>
                </a:r>
                <a:r>
                  <a:rPr lang="en-US" b="1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650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Zering, Jessica L (DOH)</dc:creator>
  <cp:keywords/>
  <dc:description/>
  <cp:lastModifiedBy>Zering, Jessica L (DOH)</cp:lastModifiedBy>
  <cp:revision>9</cp:revision>
  <dcterms:created xsi:type="dcterms:W3CDTF">2023-03-13T19:27:00Z</dcterms:created>
  <dcterms:modified xsi:type="dcterms:W3CDTF">2023-03-20T15:34:00Z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2022-12-22T16:19:11Z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33213571-cdc5-4859-a0bf-bf66c3c25601</vt:lpwstr>
  </property>
  <property fmtid="{D5CDD505-2E9C-101B-9397-08002B2CF9AE}" pid="8" name="MSIP_Label_1520fa42-cf58-4c22-8b93-58cf1d3bd1cb_ContentBits">
    <vt:lpwstr>0</vt:lpwstr>
  </property>
</Properties>
</file>